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A9" w:rsidRDefault="004924A9" w:rsidP="00006A1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 1</w:t>
      </w:r>
    </w:p>
    <w:p w:rsidR="006E4EF5" w:rsidRPr="0092401B" w:rsidRDefault="0092401B" w:rsidP="004924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401B">
        <w:rPr>
          <w:rFonts w:ascii="Times New Roman" w:hAnsi="Times New Roman"/>
          <w:b/>
          <w:sz w:val="28"/>
          <w:szCs w:val="28"/>
        </w:rPr>
        <w:t xml:space="preserve">АНАЛИЗ качества </w:t>
      </w:r>
      <w:r w:rsidR="006E4EF5">
        <w:rPr>
          <w:rFonts w:ascii="Times New Roman" w:hAnsi="Times New Roman"/>
          <w:b/>
          <w:sz w:val="28"/>
          <w:szCs w:val="28"/>
        </w:rPr>
        <w:t>ООП ДО</w:t>
      </w:r>
      <w:r w:rsidR="009C20F3" w:rsidRPr="009C20F3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411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0057"/>
        <w:gridCol w:w="875"/>
        <w:gridCol w:w="875"/>
        <w:gridCol w:w="875"/>
        <w:gridCol w:w="875"/>
      </w:tblGrid>
      <w:tr w:rsidR="0092401B" w:rsidRPr="001B1DAB" w:rsidTr="00223C1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92401B" w:rsidRPr="001B1DAB" w:rsidTr="00A6318B">
        <w:trPr>
          <w:trHeight w:val="128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401B" w:rsidRPr="001B1DAB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0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0E6711" w:rsidP="009240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1B1DAB">
              <w:rPr>
                <w:rFonts w:ascii="Times New Roman" w:hAnsi="Times New Roman"/>
                <w:sz w:val="24"/>
                <w:szCs w:val="24"/>
              </w:rPr>
              <w:t>Н</w:t>
            </w:r>
            <w:r w:rsidR="0092401B" w:rsidRPr="001B1DAB">
              <w:rPr>
                <w:rFonts w:ascii="Times New Roman" w:hAnsi="Times New Roman"/>
                <w:sz w:val="24"/>
                <w:szCs w:val="24"/>
              </w:rPr>
              <w:t>аличие ООП ДО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01B" w:rsidRPr="001B1DAB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0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F96795" w:rsidRDefault="000E6711" w:rsidP="0092401B">
            <w:pPr>
              <w:pStyle w:val="Default"/>
              <w:jc w:val="both"/>
            </w:pPr>
            <w:r>
              <w:t>Н</w:t>
            </w:r>
            <w:r w:rsidR="0092401B">
              <w:t xml:space="preserve">аличие рабочих программ к </w:t>
            </w:r>
            <w:r>
              <w:t>ООП ДО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01B" w:rsidRPr="001B1DAB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0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0E6711" w:rsidP="0092401B">
            <w:pPr>
              <w:pStyle w:val="Default"/>
              <w:jc w:val="both"/>
            </w:pPr>
            <w:r>
              <w:t>Н</w:t>
            </w:r>
            <w:r w:rsidR="0092401B">
              <w:t>аличие учебного пла</w:t>
            </w:r>
            <w:r>
              <w:t xml:space="preserve">на, </w:t>
            </w:r>
            <w:r w:rsidR="00A6318B">
              <w:t>годового календарного учебного графика, краткой презентации ООП ДО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01B" w:rsidRPr="001B1DAB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A6318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240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0E6711" w:rsidP="0092401B">
            <w:pPr>
              <w:pStyle w:val="Default"/>
              <w:jc w:val="both"/>
            </w:pPr>
            <w:r>
              <w:t>Н</w:t>
            </w:r>
            <w:r w:rsidR="0092401B" w:rsidRPr="00F96795">
              <w:t>аличие обязательной части и части, формируемой участниками образовательных отношений в целевом, содержател</w:t>
            </w:r>
            <w:r>
              <w:t>ьном и организационном разделе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01B" w:rsidRPr="001B1DAB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0E6711" w:rsidP="004924A9">
            <w:pPr>
              <w:pStyle w:val="Default"/>
              <w:jc w:val="both"/>
            </w:pPr>
            <w:r>
              <w:t>С</w:t>
            </w:r>
            <w:r w:rsidR="0092401B" w:rsidRPr="00F96795">
              <w:t xml:space="preserve">оответствие целевого, содержательного и организационного компонента </w:t>
            </w:r>
            <w:r>
              <w:t xml:space="preserve">ООП ДО </w:t>
            </w:r>
            <w:r w:rsidR="0092401B" w:rsidRPr="00F96795">
              <w:t>возрастны</w:t>
            </w:r>
            <w:r>
              <w:t>м и индивидуальным особенностям</w:t>
            </w:r>
            <w:r w:rsidR="004924A9">
              <w:t xml:space="preserve"> </w:t>
            </w:r>
            <w:r w:rsidR="0092401B">
              <w:t>обучающихся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01B" w:rsidRPr="001B1DAB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0E6711" w:rsidP="0092401B">
            <w:pPr>
              <w:pStyle w:val="Default"/>
              <w:jc w:val="both"/>
            </w:pPr>
            <w:r>
              <w:t>Ц</w:t>
            </w:r>
            <w:r w:rsidR="0092401B" w:rsidRPr="00F96795">
              <w:t xml:space="preserve">елевая направленность, содержательный и организационный компонент в части, формируемой участниками образовательных отношений, разработаны в соответствии с изучением спроса на образовательные </w:t>
            </w:r>
            <w:r>
              <w:t>услуги со стороны потребителей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01B" w:rsidRPr="001B1DAB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0E6711" w:rsidP="0092401B">
            <w:pPr>
              <w:pStyle w:val="Default"/>
              <w:jc w:val="both"/>
            </w:pPr>
            <w:r>
              <w:t>Ц</w:t>
            </w:r>
            <w:r w:rsidR="0092401B" w:rsidRPr="00F96795">
              <w:t xml:space="preserve">елевая направленность, содержательный и организационный компонент </w:t>
            </w:r>
            <w:r>
              <w:t>ООП ДО</w:t>
            </w:r>
            <w:r w:rsidR="0092401B" w:rsidRPr="00F96795">
              <w:t xml:space="preserve">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</w:t>
            </w:r>
            <w:r>
              <w:t>я образовательная деятельность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01B" w:rsidRPr="001B1DAB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0E6711" w:rsidP="000E6711">
            <w:pPr>
              <w:pStyle w:val="Default"/>
              <w:jc w:val="both"/>
            </w:pPr>
            <w:r>
              <w:t>Ц</w:t>
            </w:r>
            <w:r w:rsidR="0092401B" w:rsidRPr="00F96795">
              <w:t xml:space="preserve">елевая направленность, содержательный и организационный компонент </w:t>
            </w:r>
            <w:r w:rsidR="0092401B" w:rsidRPr="00A21E17">
              <w:t>ООП ДО</w:t>
            </w:r>
            <w:r>
              <w:t xml:space="preserve"> </w:t>
            </w:r>
            <w:r w:rsidR="0092401B" w:rsidRPr="00F96795">
              <w:t>разработаны на основе учета потребностей и возможностей всех участников образовательных отно</w:t>
            </w:r>
            <w:r>
              <w:t>шений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7D40" w:rsidRPr="001B1DAB" w:rsidTr="002D096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7D40" w:rsidRDefault="00167D40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7D40" w:rsidRDefault="00167D40" w:rsidP="000E6711">
            <w:pPr>
              <w:pStyle w:val="Default"/>
              <w:jc w:val="both"/>
            </w:pPr>
            <w:r>
              <w:rPr>
                <w:b/>
                <w:lang w:eastAsia="en-GB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7D40" w:rsidRPr="004765BD" w:rsidRDefault="00167D40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0B415F" w:rsidRDefault="000B415F" w:rsidP="006E4E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приложений 1-4:</w:t>
      </w:r>
    </w:p>
    <w:tbl>
      <w:tblPr>
        <w:tblW w:w="14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3402"/>
        <w:gridCol w:w="3402"/>
        <w:gridCol w:w="3745"/>
      </w:tblGrid>
      <w:tr w:rsidR="009D2471" w:rsidRPr="000B415F" w:rsidTr="009D2471">
        <w:trPr>
          <w:jc w:val="center"/>
        </w:trPr>
        <w:tc>
          <w:tcPr>
            <w:tcW w:w="3597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0 – показатель не представлен</w:t>
            </w:r>
          </w:p>
        </w:tc>
        <w:tc>
          <w:tcPr>
            <w:tcW w:w="3402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 xml:space="preserve">1 – соответствует </w:t>
            </w:r>
          </w:p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 меньшей степени</w:t>
            </w:r>
          </w:p>
        </w:tc>
        <w:tc>
          <w:tcPr>
            <w:tcW w:w="3402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2 – соответствует </w:t>
            </w:r>
          </w:p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 большей степени</w:t>
            </w:r>
          </w:p>
        </w:tc>
        <w:tc>
          <w:tcPr>
            <w:tcW w:w="3745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3 – соответствует </w:t>
            </w:r>
          </w:p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 полном объеме</w:t>
            </w:r>
          </w:p>
        </w:tc>
      </w:tr>
    </w:tbl>
    <w:p w:rsidR="000B415F" w:rsidRDefault="000B415F" w:rsidP="006E4E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549C" w:rsidRPr="004C549C" w:rsidRDefault="004C549C" w:rsidP="004C549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4C549C">
        <w:rPr>
          <w:rFonts w:ascii="Times New Roman" w:hAnsi="Times New Roman"/>
          <w:b/>
          <w:sz w:val="28"/>
          <w:szCs w:val="28"/>
        </w:rPr>
        <w:lastRenderedPageBreak/>
        <w:t>Приложение № 2</w:t>
      </w:r>
    </w:p>
    <w:p w:rsidR="004C549C" w:rsidRPr="004C549C" w:rsidRDefault="004C549C" w:rsidP="004C5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t xml:space="preserve">АНАЛИЗ качества АООП ДО </w:t>
      </w:r>
    </w:p>
    <w:tbl>
      <w:tblPr>
        <w:tblW w:w="1411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0139"/>
        <w:gridCol w:w="851"/>
        <w:gridCol w:w="850"/>
        <w:gridCol w:w="842"/>
        <w:gridCol w:w="875"/>
      </w:tblGrid>
      <w:tr w:rsidR="004C549C" w:rsidRPr="004C549C" w:rsidTr="00750BF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bCs/>
                <w:lang w:eastAsia="en-GB"/>
              </w:rPr>
            </w:pPr>
            <w:r w:rsidRPr="004C549C">
              <w:rPr>
                <w:rFonts w:ascii="Times New Roman" w:hAnsi="Times New Roman"/>
              </w:rPr>
              <w:t>Наличие АООП ДО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Наличие рабочих программ к АООП ДО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Наличие учебного плана, годового календарного учебного графика, краткой презентации АООП ДО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Содержательный раздел АООП ДО включает в себя содержание коррекционной работы с детьми с ограниченными возможностями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trHeight w:val="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Наличие обязательной части и части, формируемой участниками образовательных отношений в целевом, содержательном и организационном разделе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Соответствие целевого, содержательного и организационного компонента АООП ДО возрастным и индивидуальным особенностям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Целевая направленность, содержательный и организационный компонент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Целевая направленность, содержательный и организационный компонент АООП ДО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Целевая направленность, содержательный и организационный компонент АООП ДО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C549C" w:rsidRDefault="004C549C" w:rsidP="004C549C">
      <w:pPr>
        <w:rPr>
          <w:lang w:val="en-US"/>
        </w:rPr>
      </w:pPr>
    </w:p>
    <w:p w:rsidR="004C549C" w:rsidRPr="004C549C" w:rsidRDefault="004C549C" w:rsidP="004C549C">
      <w:pPr>
        <w:rPr>
          <w:lang w:val="en-US"/>
        </w:rPr>
      </w:pPr>
      <w:r>
        <w:rPr>
          <w:lang w:val="en-US"/>
        </w:rPr>
        <w:br w:type="page"/>
      </w:r>
    </w:p>
    <w:p w:rsidR="004C549C" w:rsidRPr="004C549C" w:rsidRDefault="004C549C" w:rsidP="004C549C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t>Приложение № 3</w:t>
      </w:r>
    </w:p>
    <w:p w:rsidR="004C549C" w:rsidRPr="004C549C" w:rsidRDefault="004C549C" w:rsidP="004C549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C549C">
        <w:rPr>
          <w:rFonts w:ascii="Times New Roman" w:hAnsi="Times New Roman"/>
          <w:b/>
          <w:sz w:val="28"/>
          <w:szCs w:val="28"/>
        </w:rPr>
        <w:t xml:space="preserve">АНАЛИЗ качества </w:t>
      </w:r>
      <w:r w:rsidRPr="004C549C">
        <w:rPr>
          <w:rFonts w:ascii="Times New Roman" w:hAnsi="Times New Roman"/>
          <w:b/>
          <w:sz w:val="28"/>
          <w:szCs w:val="28"/>
          <w:lang w:eastAsia="ar-SA"/>
        </w:rPr>
        <w:t>дополнительных общеразвивающих программ</w:t>
      </w:r>
      <w:r w:rsidRPr="004C549C">
        <w:rPr>
          <w:rFonts w:ascii="Times New Roman" w:hAnsi="Times New Roman"/>
          <w:b/>
          <w:sz w:val="28"/>
          <w:szCs w:val="28"/>
        </w:rPr>
        <w:t xml:space="preserve"> </w:t>
      </w:r>
    </w:p>
    <w:p w:rsidR="004C549C" w:rsidRPr="004C549C" w:rsidRDefault="004C549C" w:rsidP="004C549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11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0057"/>
        <w:gridCol w:w="875"/>
        <w:gridCol w:w="875"/>
        <w:gridCol w:w="875"/>
        <w:gridCol w:w="875"/>
      </w:tblGrid>
      <w:tr w:rsidR="004C549C" w:rsidRPr="004C549C" w:rsidTr="004C549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4C549C" w:rsidRPr="004C549C" w:rsidTr="004C549C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C549C" w:rsidRPr="004C549C" w:rsidTr="004C549C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Наличие дополнительных общеразвивающих программ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C549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Структурные компоненты дополнительных общеразвивающих программ разработаны в соответствии с «Положением о дополнительной общеразвивающей программе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Титульный лист</w:t>
            </w:r>
          </w:p>
          <w:p w:rsidR="004C549C" w:rsidRPr="004C549C" w:rsidRDefault="004C549C" w:rsidP="004C549C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полное наименование образовательного учреждения, реализующего Программу;</w:t>
            </w:r>
          </w:p>
          <w:p w:rsidR="004C549C" w:rsidRPr="004C549C" w:rsidRDefault="004C549C" w:rsidP="004C549C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гриф о рассмотрении, согласовании и утверждении Программы (где, когда и кем рассмотрена, согласована и утверждена Программа);</w:t>
            </w:r>
          </w:p>
          <w:p w:rsidR="004C549C" w:rsidRPr="004C549C" w:rsidRDefault="004C549C" w:rsidP="004C549C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тип программы («Дополнительная общеразвивающая программа»), направленность и ее название;</w:t>
            </w:r>
          </w:p>
          <w:p w:rsidR="004C549C" w:rsidRPr="004C549C" w:rsidRDefault="004C549C" w:rsidP="004C549C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возраст детей, на которых рассчитана Программа;</w:t>
            </w:r>
          </w:p>
          <w:p w:rsidR="004C549C" w:rsidRPr="004C549C" w:rsidRDefault="004C549C" w:rsidP="004C549C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срок реализации Программы;</w:t>
            </w:r>
          </w:p>
          <w:p w:rsidR="004C549C" w:rsidRPr="004C549C" w:rsidRDefault="004C549C" w:rsidP="004C549C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ФИО, должность автора или автора-составителя Программы;</w:t>
            </w:r>
          </w:p>
          <w:p w:rsidR="004C549C" w:rsidRPr="004C549C" w:rsidRDefault="004C549C" w:rsidP="004C549C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название города, населенного пункта, в котором реализуется Программа;</w:t>
            </w:r>
          </w:p>
          <w:p w:rsidR="004C549C" w:rsidRPr="004C549C" w:rsidRDefault="004C549C" w:rsidP="004C549C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год разработки Программы.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Пояснительная записка</w:t>
            </w:r>
          </w:p>
          <w:p w:rsidR="004C549C" w:rsidRPr="004C549C" w:rsidRDefault="004C549C" w:rsidP="004C549C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 xml:space="preserve">направленность Программы </w:t>
            </w:r>
          </w:p>
          <w:p w:rsidR="004C549C" w:rsidRPr="004C549C" w:rsidRDefault="004C549C" w:rsidP="004C549C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 xml:space="preserve">актуальность Программы </w:t>
            </w:r>
          </w:p>
          <w:p w:rsidR="004C549C" w:rsidRPr="004C549C" w:rsidRDefault="004C549C" w:rsidP="004C549C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 xml:space="preserve">цель, задачи Программы </w:t>
            </w:r>
          </w:p>
          <w:p w:rsidR="004C549C" w:rsidRPr="004C549C" w:rsidRDefault="004C549C" w:rsidP="004C549C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 xml:space="preserve">отличительные особенности Программы </w:t>
            </w:r>
          </w:p>
          <w:p w:rsidR="004C549C" w:rsidRPr="004C549C" w:rsidRDefault="004C549C" w:rsidP="004C549C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 xml:space="preserve">адресат Программы </w:t>
            </w:r>
          </w:p>
          <w:p w:rsidR="004C549C" w:rsidRPr="004C549C" w:rsidRDefault="004C549C" w:rsidP="004C549C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 xml:space="preserve">планируемые результаты освоения Программы </w:t>
            </w:r>
          </w:p>
          <w:p w:rsidR="004C549C" w:rsidRPr="004C549C" w:rsidRDefault="004C549C" w:rsidP="004C549C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формы педагогической диагностики </w:t>
            </w:r>
          </w:p>
          <w:p w:rsidR="004C549C" w:rsidRPr="004C549C" w:rsidRDefault="004C549C" w:rsidP="004C549C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 xml:space="preserve">результаты фиксации освоения Программы </w:t>
            </w:r>
          </w:p>
          <w:p w:rsidR="004C549C" w:rsidRPr="004C549C" w:rsidRDefault="004C549C" w:rsidP="004C549C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2.3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/>
              <w:contextualSpacing/>
              <w:rPr>
                <w:rFonts w:ascii="Times New Roman" w:hAnsi="Times New Roman"/>
                <w:u w:val="single"/>
              </w:rPr>
            </w:pPr>
            <w:r w:rsidRPr="004C549C">
              <w:rPr>
                <w:rFonts w:ascii="Times New Roman" w:hAnsi="Times New Roman"/>
                <w:u w:val="single"/>
              </w:rPr>
              <w:t>Содержание программы</w:t>
            </w:r>
          </w:p>
          <w:p w:rsidR="004C549C" w:rsidRPr="004C549C" w:rsidRDefault="004C549C" w:rsidP="004C549C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 xml:space="preserve">краткое описание тем (теоретических и практических видов занятий), выделение в тексте разделов и тем внутри разделов. </w:t>
            </w:r>
          </w:p>
          <w:p w:rsidR="004C549C" w:rsidRPr="004C549C" w:rsidRDefault="004C549C" w:rsidP="004C549C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формулировка и порядок расположения разделов и тем соответствуют их формулировке и расположению в учебном плане;</w:t>
            </w:r>
          </w:p>
          <w:p w:rsidR="004C549C" w:rsidRPr="004C549C" w:rsidRDefault="004C549C" w:rsidP="004C549C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материал излагается назывными предложениями;</w:t>
            </w:r>
          </w:p>
          <w:p w:rsidR="004C549C" w:rsidRPr="004C549C" w:rsidRDefault="004C549C" w:rsidP="004C549C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содержание каждого года обучения оформляется отдельно;</w:t>
            </w:r>
          </w:p>
          <w:p w:rsidR="004C549C" w:rsidRPr="004C549C" w:rsidRDefault="004C549C" w:rsidP="004C549C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в содержании размещаются ссылки на приложения (например, на правила выполнения упражнений, репертуар и т.п.);</w:t>
            </w:r>
          </w:p>
          <w:p w:rsidR="004C549C" w:rsidRPr="004C549C" w:rsidRDefault="004C549C" w:rsidP="004C549C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в содержании представлены вариативные образовательные маршруты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2.4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/>
              <w:contextualSpacing/>
              <w:rPr>
                <w:rFonts w:ascii="Times New Roman" w:hAnsi="Times New Roman"/>
                <w:u w:val="single"/>
              </w:rPr>
            </w:pPr>
            <w:r w:rsidRPr="004C549C">
              <w:rPr>
                <w:rFonts w:ascii="Times New Roman" w:hAnsi="Times New Roman"/>
                <w:u w:val="single"/>
              </w:rPr>
              <w:t>Учебный план</w:t>
            </w:r>
          </w:p>
          <w:p w:rsidR="004C549C" w:rsidRPr="004C549C" w:rsidRDefault="004C549C" w:rsidP="004C549C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  <w:b/>
              </w:rPr>
              <w:t xml:space="preserve">           </w:t>
            </w:r>
            <w:r w:rsidRPr="004C549C">
              <w:rPr>
                <w:rFonts w:ascii="Times New Roman" w:hAnsi="Times New Roman"/>
              </w:rPr>
              <w:t xml:space="preserve">Учебный план Программы содержит периоды обучения, перечень разделов, тем, количество часов по каждой теме, формы контроля.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2.5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keepNext/>
              <w:suppressLineNumbers/>
              <w:spacing w:after="0" w:line="240" w:lineRule="auto"/>
              <w:contextualSpacing/>
              <w:rPr>
                <w:rFonts w:ascii="Times New Roman" w:hAnsi="Times New Roman"/>
                <w:u w:val="single"/>
              </w:rPr>
            </w:pPr>
            <w:r w:rsidRPr="004C549C">
              <w:rPr>
                <w:rFonts w:ascii="Times New Roman" w:hAnsi="Times New Roman"/>
                <w:u w:val="single"/>
              </w:rPr>
              <w:t>Методическое сопровождение программы</w:t>
            </w:r>
          </w:p>
          <w:p w:rsidR="004C549C" w:rsidRPr="004C549C" w:rsidRDefault="004C549C" w:rsidP="004C549C">
            <w:pPr>
              <w:keepNext/>
              <w:numPr>
                <w:ilvl w:val="0"/>
                <w:numId w:val="6"/>
              </w:numPr>
              <w:suppressLineNumbers/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методы обучения </w:t>
            </w:r>
          </w:p>
          <w:p w:rsidR="004C549C" w:rsidRPr="004C549C" w:rsidRDefault="004C549C" w:rsidP="004C549C">
            <w:pPr>
              <w:keepNext/>
              <w:numPr>
                <w:ilvl w:val="0"/>
                <w:numId w:val="6"/>
              </w:numPr>
              <w:suppressLineNumbers/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формы организации образовательного </w:t>
            </w:r>
          </w:p>
          <w:p w:rsidR="004C549C" w:rsidRPr="004C549C" w:rsidRDefault="004C549C" w:rsidP="004C549C">
            <w:pPr>
              <w:keepNext/>
              <w:numPr>
                <w:ilvl w:val="0"/>
                <w:numId w:val="6"/>
              </w:numPr>
              <w:suppressLineNumbers/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формы организации занятия (</w:t>
            </w:r>
          </w:p>
          <w:p w:rsidR="004C549C" w:rsidRPr="004C549C" w:rsidRDefault="004C549C" w:rsidP="004C549C">
            <w:pPr>
              <w:keepNext/>
              <w:numPr>
                <w:ilvl w:val="0"/>
                <w:numId w:val="6"/>
              </w:numPr>
              <w:suppressLineNumbers/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алгоритм занятия (краткое описание структуры занятия и его этапов);</w:t>
            </w:r>
          </w:p>
          <w:p w:rsidR="004C549C" w:rsidRPr="004C549C" w:rsidRDefault="004C549C" w:rsidP="004C549C">
            <w:pPr>
              <w:keepNext/>
              <w:numPr>
                <w:ilvl w:val="0"/>
                <w:numId w:val="6"/>
              </w:numPr>
              <w:suppressLineNumbers/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педагогические технологии </w:t>
            </w:r>
          </w:p>
          <w:p w:rsidR="004C549C" w:rsidRPr="004C549C" w:rsidRDefault="004C549C" w:rsidP="004C549C">
            <w:pPr>
              <w:keepNext/>
              <w:numPr>
                <w:ilvl w:val="0"/>
                <w:numId w:val="6"/>
              </w:numPr>
              <w:suppressLineNumbers/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дидактические материалы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2.6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/>
              <w:contextualSpacing/>
              <w:rPr>
                <w:rFonts w:ascii="Times New Roman" w:hAnsi="Times New Roman"/>
                <w:u w:val="single"/>
              </w:rPr>
            </w:pPr>
            <w:r w:rsidRPr="004C549C">
              <w:rPr>
                <w:rFonts w:ascii="Times New Roman" w:hAnsi="Times New Roman"/>
                <w:u w:val="single"/>
              </w:rPr>
              <w:t>Организация работы по программе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срок реализации Программы;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режим занятий, их продолжительность и периодичность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особенности организации образовательного процесса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кадровое обеспечение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материально-техническое обеспечение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информационное обеспечение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социальное партнерство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549C" w:rsidRPr="004C549C" w:rsidTr="00750BF7">
        <w:trPr>
          <w:trHeight w:val="4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lastRenderedPageBreak/>
              <w:t>2.7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/>
              <w:contextualSpacing/>
              <w:rPr>
                <w:rFonts w:ascii="Times New Roman" w:hAnsi="Times New Roman"/>
                <w:u w:val="single"/>
              </w:rPr>
            </w:pPr>
            <w:r w:rsidRPr="004C549C">
              <w:rPr>
                <w:rFonts w:ascii="Times New Roman" w:hAnsi="Times New Roman"/>
                <w:u w:val="single"/>
              </w:rPr>
              <w:t>Методическое обеспечение (список используемой литературы):</w:t>
            </w:r>
          </w:p>
          <w:p w:rsidR="004C549C" w:rsidRPr="004C549C" w:rsidRDefault="004C549C" w:rsidP="004C549C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литература, используемая педагогом для разработки программы и организации образовательного процесса;</w:t>
            </w:r>
          </w:p>
          <w:p w:rsidR="004C549C" w:rsidRPr="004C549C" w:rsidRDefault="004C549C" w:rsidP="004C549C">
            <w:pPr>
              <w:numPr>
                <w:ilvl w:val="0"/>
                <w:numId w:val="7"/>
              </w:numPr>
              <w:suppressAutoHyphens/>
              <w:spacing w:after="0" w:line="276" w:lineRule="auto"/>
              <w:ind w:left="0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литература, рекомендуемая для детей и родителей по данной программе.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C549C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Наличие рабочих программ к дополнительным общеразвивающим программам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549C" w:rsidRPr="004C549C" w:rsidTr="004C549C">
        <w:trPr>
          <w:trHeight w:val="3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Структурные компоненты рабочих программ к дополнительным общеразвивающим программам разработаны в соответствии с «Положением о рабочей программе к дополнительной общеразвивающей программе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Титульный лист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полное наименование образовательного учреждения, реализующего Рабочую программу;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гриф о рассмотрении, согласовании и утверждении Рабочей программы (где, когда и кем рассмотрена, согласована и утверждена);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тип программы («Рабочая программа на 20_-20_ учебный год к дополнительной общеразвивающей программе (направленность и ее название»);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возраст детей, на которых рассчитана Рабочая программа;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срок реализации Рабочей программы;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ФИО, должность автора или автора-составителя Рабочей программы;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название города, населенного пункта, в котором реализуется Рабочая программа;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год разработки Рабочей программы.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Пояснительная записка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направленность Программы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актуальность Программы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цель, задачи Программы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отличительные особенности Программы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адресат Программы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планируемые результаты освоения Программы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формы педагогической диагностики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результаты фиксации освоения Программы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Годовой календарный учебный график</w:t>
            </w:r>
          </w:p>
          <w:p w:rsidR="004C549C" w:rsidRPr="004C549C" w:rsidRDefault="004C549C" w:rsidP="004C549C">
            <w:pPr>
              <w:spacing w:after="0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определяется чередование учебной нагрузки и времени отдыха по календарным неделям учебного года.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Учебный план </w:t>
            </w:r>
          </w:p>
          <w:p w:rsidR="004C549C" w:rsidRPr="004C549C" w:rsidRDefault="004C549C" w:rsidP="004C549C">
            <w:pPr>
              <w:spacing w:after="0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содержит периоды обучения, перечень разделов, тем, количество часов по каждой теме, формы контроля. В случае если обучение ведется в группах разного возраста, учебные планы разрабатываются для каждой возрастной группы обучающихся.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Режим занятий, их продолжительность и периодичность</w:t>
            </w:r>
          </w:p>
          <w:p w:rsidR="004C549C" w:rsidRPr="004C549C" w:rsidRDefault="004C549C" w:rsidP="004C5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</w:rPr>
              <w:t>общее количество часов в год; количество часов и занятий в неделю, периодичность и продолжительность занятий.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Расписание занятий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Список обучающихся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trHeight w:val="10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Итогово-отчетные мероприятия</w:t>
            </w:r>
          </w:p>
          <w:p w:rsidR="004C549C" w:rsidRPr="004C549C" w:rsidRDefault="004C549C" w:rsidP="004C549C">
            <w:pPr>
              <w:spacing w:after="0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Указаны итогово-отчетные мероприятия, запланированные на текущий учебный год, сроки их проведения.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Информационное обеспечение</w:t>
            </w:r>
          </w:p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перечень аудио-, видео-, фото-, Интернет источников, используемых для реализации программы в текущем учебном году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Методическое обеспечение (список используемой литературы):</w:t>
            </w:r>
          </w:p>
          <w:p w:rsidR="004C549C" w:rsidRPr="004C549C" w:rsidRDefault="004C549C" w:rsidP="004C549C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литература, используемая педагогом для разработки программы и организации образовательного процесса;</w:t>
            </w:r>
          </w:p>
          <w:p w:rsidR="004C549C" w:rsidRPr="004C549C" w:rsidRDefault="004C549C" w:rsidP="004C549C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литература, рекомендуемая для детей и родителей по данной программе.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C549C">
        <w:trPr>
          <w:trHeight w:val="6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дополнительных общеразвивающих программ определяется в рамках следующих направленностей: техническая, естественнонаучная, физкультурно</w:t>
            </w:r>
            <w:r w:rsidRPr="004C549C">
              <w:rPr>
                <w:rFonts w:ascii="Times New Roman" w:hAnsi="Times New Roman"/>
                <w:sz w:val="24"/>
                <w:szCs w:val="24"/>
              </w:rPr>
              <w:t>-спортивная, художественная, туристско-краеведческая, социально-педагогическая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Соответствие </w:t>
            </w: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дополнительных общеразвивающих </w:t>
            </w:r>
            <w:r w:rsidRPr="004C549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программ возрастным и индивидуальным особенностям обучающихся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Дополнительные общеразвивающие программы</w:t>
            </w:r>
            <w:r w:rsidRPr="004C549C">
              <w:t xml:space="preserve"> </w:t>
            </w:r>
            <w:r w:rsidRPr="004C549C">
              <w:rPr>
                <w:rFonts w:ascii="Times New Roman" w:hAnsi="Times New Roman"/>
                <w:sz w:val="24"/>
                <w:szCs w:val="24"/>
              </w:rPr>
              <w:t>разработаны в соответствии с изучением спроса на дополнительные образовательные услуги со стороны потребителей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C549C" w:rsidRDefault="004C549C" w:rsidP="004C549C">
      <w:pPr>
        <w:spacing w:after="0"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C549C" w:rsidRPr="004C549C" w:rsidRDefault="004C549C" w:rsidP="004C549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16"/>
          <w:szCs w:val="16"/>
        </w:rPr>
        <w:br w:type="page"/>
      </w:r>
      <w:r w:rsidRPr="004C549C">
        <w:rPr>
          <w:rFonts w:ascii="Times New Roman" w:hAnsi="Times New Roman"/>
          <w:b/>
          <w:sz w:val="28"/>
          <w:szCs w:val="28"/>
        </w:rPr>
        <w:lastRenderedPageBreak/>
        <w:t>Приложение № 4</w:t>
      </w:r>
    </w:p>
    <w:p w:rsidR="004C549C" w:rsidRPr="004C549C" w:rsidRDefault="004C549C" w:rsidP="004C5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549C" w:rsidRPr="004C549C" w:rsidRDefault="004C549C" w:rsidP="004C5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t xml:space="preserve">АНАЛИЗ качества образовательного процесса, организованного взрослым            </w:t>
      </w:r>
    </w:p>
    <w:p w:rsidR="004C549C" w:rsidRPr="004C549C" w:rsidRDefault="004C549C" w:rsidP="004C549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627"/>
        <w:gridCol w:w="1634"/>
        <w:gridCol w:w="6796"/>
        <w:gridCol w:w="875"/>
        <w:gridCol w:w="875"/>
        <w:gridCol w:w="875"/>
        <w:gridCol w:w="875"/>
      </w:tblGrid>
      <w:tr w:rsidR="004C549C" w:rsidRPr="004C549C" w:rsidTr="004C549C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4C549C" w:rsidRPr="004C549C" w:rsidTr="004C549C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C549C" w:rsidRPr="004C549C" w:rsidTr="004C549C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цели и содержания деятельности требованиям программы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программного содержания возрасту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Интегрирование содержания образовательных областей (направлений образовательной работы) и видов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C5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Создание условий для проведения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образовательного процесса</w:t>
            </w: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Наглядность:</w:t>
            </w: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качество демонстрационного и наглядного материала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мотивировала интеллектуальный компонент или служила эмоциональным фоном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Рациональность размещения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условий,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C5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Методика проведения образовательного процесса: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Организационный момент, создание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Обоснованность и правильность отбора методов, приемов и средств обучения, соответствие их содержанию и поставленным целям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Приемы развития высших психических функций (мышление, внимание, память). </w:t>
            </w: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заданий с опорой на несколько анализаторов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инноваций и авторских методик в процессе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разнообразных форм организации детей (работа в парах, малыми подгруппами, индивидуально, коллективно)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Партнерское сотрудничество: педагог-ребенок, ребенок-ребенок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Речь педагога: грамотность, логичность, эмоциональность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</w:rPr>
              <w:t>умение доступно преподнести новый материал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педагога точно формулировать вопросы к детям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C5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Умение педагога решать разнообразные коррекционно-развивающие задачи: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Развитие компонентов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Осуществление индивидуального подхода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Осуществление дифференцированного подхода к детям с разными темпами психического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 активизации и побуждения воспитанников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Педагогическая оценка деятельности детей, качество этой оценки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Умение педагога своевременно изменять, корректировать свою деятельность в соответствии с изменяющейся ситуацией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C5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Обеспечение здоровьесберегающих условий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продолжительности образовательной деятельности возрастным требованиям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Стиль, темп общения, эмоциональность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приемы, способствующие сохранению и укреплению здоровья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C5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педагогом поставленных задач 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C5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Работа по реализации воспитательных задач</w:t>
            </w:r>
          </w:p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C5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Непосредственность, непринужденность поведения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Наличие у детей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Работоспособность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Речевая активность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Степень самостоятельности и активности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trHeight w:val="3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549C" w:rsidRPr="004C549C" w:rsidRDefault="004C549C" w:rsidP="004C5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C549C" w:rsidRPr="004C549C" w:rsidRDefault="004C549C" w:rsidP="004C549C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4C549C" w:rsidRPr="004C549C" w:rsidRDefault="004C549C" w:rsidP="004C5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549C" w:rsidRPr="004C549C" w:rsidRDefault="004C549C" w:rsidP="004C5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549C" w:rsidRPr="004C549C" w:rsidRDefault="004C549C" w:rsidP="004C5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549C" w:rsidRPr="004C549C" w:rsidRDefault="004C549C" w:rsidP="004C5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549C" w:rsidRPr="004C549C" w:rsidRDefault="004C549C" w:rsidP="004C549C">
      <w:pPr>
        <w:rPr>
          <w:rFonts w:ascii="Times New Roman" w:hAnsi="Times New Roman"/>
          <w:sz w:val="28"/>
          <w:szCs w:val="28"/>
        </w:rPr>
      </w:pPr>
    </w:p>
    <w:p w:rsidR="004C549C" w:rsidRPr="004C549C" w:rsidRDefault="004C549C" w:rsidP="004C549C">
      <w:pPr>
        <w:rPr>
          <w:rFonts w:ascii="Times New Roman" w:hAnsi="Times New Roman"/>
          <w:sz w:val="28"/>
          <w:szCs w:val="28"/>
        </w:rPr>
      </w:pPr>
    </w:p>
    <w:p w:rsidR="004C549C" w:rsidRPr="004C549C" w:rsidRDefault="004C549C" w:rsidP="004C549C">
      <w:pPr>
        <w:rPr>
          <w:rFonts w:ascii="Times New Roman" w:hAnsi="Times New Roman"/>
          <w:sz w:val="28"/>
          <w:szCs w:val="28"/>
        </w:rPr>
      </w:pPr>
    </w:p>
    <w:p w:rsidR="004C549C" w:rsidRPr="004C549C" w:rsidRDefault="004C549C" w:rsidP="004C549C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</w:p>
    <w:p w:rsidR="000B415F" w:rsidRPr="000B415F" w:rsidRDefault="004C549C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16"/>
          <w:szCs w:val="16"/>
        </w:rPr>
        <w:br w:type="page"/>
      </w:r>
      <w:r w:rsidR="000B415F" w:rsidRPr="000B415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Приложение № 5</w:t>
      </w:r>
    </w:p>
    <w:p w:rsidR="000B415F" w:rsidRPr="000B415F" w:rsidRDefault="000B415F" w:rsidP="000B415F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B415F" w:rsidRPr="000B415F" w:rsidRDefault="000B415F" w:rsidP="000B415F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B415F" w:rsidRPr="000B415F" w:rsidRDefault="000B415F" w:rsidP="000B415F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>Унифицированная карта развити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я </w:t>
      </w: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>детей</w:t>
      </w: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415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_______________</w:t>
      </w: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</w:t>
      </w:r>
    </w:p>
    <w:p w:rsidR="000B415F" w:rsidRPr="000B415F" w:rsidRDefault="000B415F" w:rsidP="000B415F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Бланк 1. ТВОРЧЕСКАЯ ИНИЦИАТИВА </w:t>
      </w: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(наблюдение за сюжетной игрой)</w:t>
      </w:r>
    </w:p>
    <w:p w:rsidR="000B415F" w:rsidRPr="000B415F" w:rsidRDefault="000B415F" w:rsidP="000B415F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Дата заполнения___________________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814"/>
        <w:gridCol w:w="1276"/>
        <w:gridCol w:w="2835"/>
        <w:gridCol w:w="3260"/>
        <w:gridCol w:w="4253"/>
      </w:tblGrid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Фамилия ребенка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 ребенка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(полных лет, месяцев)</w:t>
            </w:r>
          </w:p>
        </w:tc>
        <w:tc>
          <w:tcPr>
            <w:tcW w:w="2835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1-й уровень\низкий 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наличной предметно-игровой обстановки активно развертывает несколько связных по смыслу игровых действий (роль в действии); вариативно использует предметы заместители в условном игровом значении</w:t>
            </w:r>
          </w:p>
        </w:tc>
        <w:tc>
          <w:tcPr>
            <w:tcW w:w="326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2-й уровень\средний 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 первоначальный замысел, легко меняющийся в ходе игры; принимает разнообразные роли; при развертывании отдельных сюжетных эпизодов подкрепляет условные действия ролевой речью (вариативные диалоги с игрушками или сверстниками)</w:t>
            </w:r>
          </w:p>
        </w:tc>
        <w:tc>
          <w:tcPr>
            <w:tcW w:w="4253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3-й уровень\высокий 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Комбинирует разнообразные сюжетные эпизоды в новую связную последовательность; использует развернутое словесное комментирование игры через события и пространство (что, где происходит с персонажами); частично воплощает игровой замысел в продукте (словесном – история, предметом – макет, сюжетный рисунок)</w:t>
            </w: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«обычно» – данный уровень-качество инициативы является типичным, характерным для ребенка, проявляется у него чаще всего, </w:t>
      </w:r>
    </w:p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«изредка» – данный уровень-качество инициативы не характерен для ребенка, но проявляется в его деятельности время от времени, «никогда» – данный уровень-качество инициативы не проявляется в деятельности ребенка совсем.</w:t>
      </w:r>
    </w:p>
    <w:p w:rsidR="000B415F" w:rsidRPr="000B415F" w:rsidRDefault="000B415F" w:rsidP="000B415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0B415F" w:rsidRPr="000B415F" w:rsidRDefault="000B415F" w:rsidP="000B415F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>Унифицированная карта развития детей</w:t>
      </w: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415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_______________</w:t>
      </w: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>группы</w:t>
      </w:r>
    </w:p>
    <w:p w:rsidR="000B415F" w:rsidRPr="000B415F" w:rsidRDefault="000B415F" w:rsidP="000B415F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Бланк 2. ИНИЦИАТИВА КАК ЦЕЛЕПОЛАГАНИЕ И ВОЛЕВОЕ УСИЛИЕ </w:t>
      </w: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(наблюдение за продуктивной деятельностью)</w:t>
      </w:r>
    </w:p>
    <w:p w:rsidR="000B415F" w:rsidRPr="000B415F" w:rsidRDefault="000B415F" w:rsidP="000B415F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Дата заполнения________________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814"/>
        <w:gridCol w:w="1276"/>
        <w:gridCol w:w="3449"/>
        <w:gridCol w:w="3449"/>
        <w:gridCol w:w="3450"/>
      </w:tblGrid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Фамилия ребенка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 ребенка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(полных лет, месяцев)</w:t>
            </w: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1-й уровень\низкий </w:t>
            </w: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Поглощен процессом; конкретная цель не фиксируется; бросает работу, как только появляются отвлекающие моменты, и не возвращается к ней</w:t>
            </w: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2-й уровень\средний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Формулирует конкретную цель («Нарисую домик»); в процессе работы может менять цель, но фиксирует конечный результат («Получилась машина»)</w:t>
            </w: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3-й уровень\высокий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Обозначает конкретную цель, удерживает ее во время работы; фиксирует конечный результат; стремится достичь хорошего качества; возвращается к прерванной работе, доводит ее до конца</w:t>
            </w: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«обычно» – данный уровень-качество инициативы является типичным, характерным для ребенка, проявляется у него чаще всего, </w:t>
      </w:r>
    </w:p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«изредка» – данный уровень-качество инициативы не характерен для ребенка, но проявляется в его деятельности время от времени, «никогда» – данный уровень-качество инициативы не проявляется в деятельности ребенка совсем.</w:t>
      </w:r>
    </w:p>
    <w:p w:rsidR="000B415F" w:rsidRPr="000B415F" w:rsidRDefault="000B415F" w:rsidP="000B415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0B415F" w:rsidRPr="000B415F" w:rsidRDefault="000B415F" w:rsidP="000B415F">
      <w:pPr>
        <w:spacing w:after="200" w:line="276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>Унифицированная карта развити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я </w:t>
      </w: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>детей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0B415F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_______________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 группы</w:t>
      </w:r>
    </w:p>
    <w:p w:rsidR="000B415F" w:rsidRPr="000B415F" w:rsidRDefault="000B415F" w:rsidP="000B415F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Бланк 3. КОММУНИКАТИВНАЯ ИНИЦИАТИВА </w:t>
      </w: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(наблюдение за совместной деятельностью-игровой и продуктивной)</w:t>
      </w:r>
    </w:p>
    <w:p w:rsidR="000B415F" w:rsidRPr="000B415F" w:rsidRDefault="000B415F" w:rsidP="000B415F">
      <w:pPr>
        <w:spacing w:after="24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Дата заполнения________________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814"/>
        <w:gridCol w:w="1276"/>
        <w:gridCol w:w="3449"/>
        <w:gridCol w:w="3449"/>
        <w:gridCol w:w="3450"/>
      </w:tblGrid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Hlk15730195"/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Фамилия ребенка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 ребенка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(полных лет, месяцев)</w:t>
            </w: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1-й уровень\низкий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Обращает внимание сверстника на интересующие самого ребенка действия («Смотри…»), комментирует их в речи, но не старается быть понятым; довольствуется обществом любого</w:t>
            </w: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2-й уровень\средний 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Инициирует парное взаимодействие со сверстником через краткое речевое предложение-побуждение («Давай…»); поддерживает диалог в конкретной деятельности; начинает проявлять избирательность в выборе партнёра</w:t>
            </w: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3-й уровень\высокий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развернутой форме предлагает партнерам исходные замысли, цели; договаривается о распределении действий, не ущемляя интересы других участников; избирателен в выборе, осознанно стремится к взаимопониманию и поддержанию слаженного взаимодействия</w:t>
            </w:r>
          </w:p>
        </w:tc>
      </w:tr>
      <w:bookmarkEnd w:id="0"/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«обычно» – данный уровень-качество инициативы является типичным, характерным для ребенка, проявляется у него чаще всего, </w:t>
      </w:r>
    </w:p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«изредка» – данный уровень-качество инициативы не характерен для ребенка, но проявляется в его деятельности время от времени, «никогда» – данный уровень-качество инициативы не проявляется в деятельности ребенка совсем.</w:t>
      </w:r>
    </w:p>
    <w:p w:rsidR="000B415F" w:rsidRPr="000B415F" w:rsidRDefault="000B415F" w:rsidP="000B415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0B415F" w:rsidRPr="000B415F" w:rsidRDefault="000B415F" w:rsidP="000B415F">
      <w:pPr>
        <w:spacing w:after="200" w:line="276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>Унифицированная карта развити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я </w:t>
      </w: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>детей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0B415F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_______________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 группы</w:t>
      </w:r>
    </w:p>
    <w:p w:rsidR="000B415F" w:rsidRPr="000B415F" w:rsidRDefault="000B415F" w:rsidP="000B415F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t>Бланк 4. ПОЗНАВАТЕЛЬНАЯ ИНИЦИАТИВА (ЛЮБОЗНАТЕЛЬНОСТЬ)</w:t>
      </w: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(наблюдение за познавательно- исследовательской и продуктивной деятельностью)</w:t>
      </w:r>
    </w:p>
    <w:p w:rsidR="000B415F" w:rsidRPr="000B415F" w:rsidRDefault="000B415F" w:rsidP="000B415F">
      <w:pPr>
        <w:spacing w:after="24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Дата заполнения________________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814"/>
        <w:gridCol w:w="1276"/>
        <w:gridCol w:w="3449"/>
        <w:gridCol w:w="3449"/>
        <w:gridCol w:w="3450"/>
      </w:tblGrid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Фамилия ребенка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 ребенка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(полных лет, месяцев)</w:t>
            </w: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1-й уровень\низкий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Проявляет интерес к новым предметам, манипулирует ими, практически обнаруживая их возможности; многократно воспроизводит действия</w:t>
            </w: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2-й уровень\средний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Задает вопросы относительно конкретных вещей и явлений (что? как? зачем?); высказывает простые предположения, осуществляет вариативные действия по отношению к исследуемому объекту, добиваясь нужного результата</w:t>
            </w: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3-й уровень\высокий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Задает вопросы об отвлеченных вещах; обнаруживает стремление к упорядочиванию фактов и представлений, способен к простому рассуждению; проявляет интерес к символическим языкам (графические схемы, письмо)</w:t>
            </w: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«обычно» – данный уровень-качество инициативы является типичным, характерным для ребенка, проявляется у него чаще всего, </w:t>
      </w:r>
    </w:p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«изредка» – данный уровень-качество инициативы не характерен для ребенка, но проявляется в его деятельности время от времени, «никогда» – данный уровень-качество инициативы не проявляется в деятельности ребенка совсем.</w:t>
      </w:r>
    </w:p>
    <w:p w:rsidR="000B415F" w:rsidRPr="000B415F" w:rsidRDefault="000B415F" w:rsidP="000B415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0B415F" w:rsidRPr="000B415F" w:rsidRDefault="000B415F" w:rsidP="000B415F">
      <w:pPr>
        <w:spacing w:after="200" w:line="276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>Унифицированная карта развити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я </w:t>
      </w: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>детей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0B415F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_______________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 группы</w:t>
      </w:r>
    </w:p>
    <w:p w:rsidR="000B415F" w:rsidRPr="000B415F" w:rsidRDefault="000B415F" w:rsidP="000B4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Бланк 5. </w:t>
      </w:r>
      <w:r w:rsidRPr="000B41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ДВИГАТЕЛЬНАЯ ИНИЦИАТИВА </w:t>
      </w:r>
      <w:r w:rsidRPr="000B41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(</w:t>
      </w:r>
      <w:r w:rsidRPr="000B415F">
        <w:rPr>
          <w:rFonts w:ascii="Times New Roman" w:eastAsia="Times New Roman" w:hAnsi="Times New Roman"/>
          <w:bCs/>
          <w:sz w:val="24"/>
          <w:szCs w:val="24"/>
          <w:lang w:eastAsia="ru-RU"/>
        </w:rPr>
        <w:t>наблюдение за различными формами двигательной активности)</w:t>
      </w:r>
    </w:p>
    <w:p w:rsidR="000B415F" w:rsidRPr="000B415F" w:rsidRDefault="000B415F" w:rsidP="000B4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B415F" w:rsidRPr="000B415F" w:rsidRDefault="000B415F" w:rsidP="000B415F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Дата заполнения________________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814"/>
        <w:gridCol w:w="1276"/>
        <w:gridCol w:w="3449"/>
        <w:gridCol w:w="3449"/>
        <w:gridCol w:w="3450"/>
      </w:tblGrid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Фамилия ребенка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 ребенка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(полных лет, месяцев)</w:t>
            </w: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1-й уровень\низкий</w:t>
            </w:r>
          </w:p>
          <w:p w:rsidR="000B415F" w:rsidRPr="000B415F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удовольствием участвует в играх, организованных</w:t>
            </w:r>
          </w:p>
          <w:p w:rsidR="000B415F" w:rsidRPr="000B415F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взрослым, при появлении интересного предмета не ограничивается его</w:t>
            </w:r>
          </w:p>
          <w:p w:rsidR="000B415F" w:rsidRPr="000B415F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созерцанием, а перемещается ближе к нему, стремится совершить с ним</w:t>
            </w:r>
          </w:p>
          <w:p w:rsidR="000B415F" w:rsidRPr="000B415F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трансформации физического характера (катает, бросает и т.д.)</w:t>
            </w: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2-й уровень\средний</w:t>
            </w:r>
          </w:p>
          <w:p w:rsidR="000B415F" w:rsidRPr="000B415F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Интересуется у взрослого, почему у него не получаются</w:t>
            </w:r>
          </w:p>
          <w:p w:rsidR="000B415F" w:rsidRPr="000B415F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 или иные движения, в игре стремится освоить новые типы движений, подражая взрослому.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3-й уровень\высокий</w:t>
            </w:r>
          </w:p>
          <w:p w:rsidR="000B415F" w:rsidRPr="000B415F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Интересуется у взрослого, как выполнить те или иные физические упражнения наиболее эффективно, охотно выполняет различную</w:t>
            </w:r>
          </w:p>
          <w:p w:rsidR="000B415F" w:rsidRPr="000B415F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деятельность, сопряженную с физической нагрузкой, отмечает свои достижения в том или ином виде спорта.</w:t>
            </w: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bottom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bottom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bottom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«обычно» – данный уровень-качество инициативы является типичным, характерным для ребенка, проявляется у него чаще всего, </w:t>
      </w:r>
    </w:p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«изредка» – данный уровень-качество инициативы не характерен для ребенка, но проявляется в его деятельности время от времени, «никогда» – данный уровень-качество инициативы не проявляется в деятельности ребенка совсем.</w:t>
      </w: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0B415F" w:rsidRPr="000B415F" w:rsidRDefault="000B415F" w:rsidP="000B415F">
      <w:pPr>
        <w:spacing w:after="200" w:line="276" w:lineRule="auto"/>
        <w:jc w:val="right"/>
        <w:rPr>
          <w:rFonts w:ascii="Times New Roman" w:hAnsi="Times New Roman"/>
          <w:b/>
          <w:sz w:val="28"/>
          <w:szCs w:val="28"/>
        </w:rPr>
      </w:pPr>
      <w:r w:rsidRPr="000B415F">
        <w:rPr>
          <w:rFonts w:ascii="Times New Roman" w:hAnsi="Times New Roman"/>
          <w:b/>
          <w:sz w:val="28"/>
          <w:szCs w:val="28"/>
        </w:rPr>
        <w:t>Приложение № 6</w:t>
      </w: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15F">
        <w:rPr>
          <w:rFonts w:ascii="Times New Roman" w:hAnsi="Times New Roman"/>
          <w:b/>
          <w:sz w:val="28"/>
          <w:szCs w:val="28"/>
        </w:rPr>
        <w:t xml:space="preserve">ОБЩИЙ АНАЛИЗ </w:t>
      </w: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15F">
        <w:rPr>
          <w:rFonts w:ascii="Times New Roman" w:hAnsi="Times New Roman"/>
          <w:b/>
          <w:sz w:val="28"/>
          <w:szCs w:val="28"/>
        </w:rPr>
        <w:t>качества взаимодействия всех участников образовательных отношений</w:t>
      </w: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11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0194"/>
        <w:gridCol w:w="3500"/>
      </w:tblGrid>
      <w:tr w:rsidR="000B415F" w:rsidRPr="000B415F" w:rsidTr="000B415F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0B415F" w:rsidRPr="000B415F" w:rsidTr="000B415F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от 0 до 3 баллов</w:t>
            </w:r>
          </w:p>
        </w:tc>
      </w:tr>
      <w:tr w:rsidR="000B415F" w:rsidRPr="000B415F" w:rsidTr="00750BF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Взаимодействие сотрудников с детьми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Взаимодействие с родителями обучающихся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Взаимодействие с социумом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415F" w:rsidRDefault="000B415F" w:rsidP="000B415F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приложений 6-17</w:t>
      </w:r>
    </w:p>
    <w:tbl>
      <w:tblPr>
        <w:tblW w:w="14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3402"/>
        <w:gridCol w:w="3402"/>
        <w:gridCol w:w="3745"/>
      </w:tblGrid>
      <w:tr w:rsidR="009D2471" w:rsidRPr="000B415F" w:rsidTr="009D2471">
        <w:trPr>
          <w:jc w:val="center"/>
        </w:trPr>
        <w:tc>
          <w:tcPr>
            <w:tcW w:w="3597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0 – показатель не представлен</w:t>
            </w:r>
          </w:p>
        </w:tc>
        <w:tc>
          <w:tcPr>
            <w:tcW w:w="3402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 xml:space="preserve">1 – соответствует </w:t>
            </w:r>
          </w:p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в меньшей степени</w:t>
            </w:r>
          </w:p>
        </w:tc>
        <w:tc>
          <w:tcPr>
            <w:tcW w:w="3402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 xml:space="preserve">2 – соответствует </w:t>
            </w:r>
          </w:p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в большей степени</w:t>
            </w:r>
          </w:p>
        </w:tc>
        <w:tc>
          <w:tcPr>
            <w:tcW w:w="3745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 xml:space="preserve">3 – соответствует </w:t>
            </w:r>
          </w:p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в полном объеме</w:t>
            </w:r>
          </w:p>
        </w:tc>
      </w:tr>
    </w:tbl>
    <w:p w:rsidR="000B415F" w:rsidRPr="000B415F" w:rsidRDefault="000B415F" w:rsidP="000B415F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15F">
        <w:rPr>
          <w:rFonts w:ascii="Times New Roman" w:hAnsi="Times New Roman"/>
          <w:b/>
          <w:sz w:val="28"/>
          <w:szCs w:val="28"/>
        </w:rPr>
        <w:t>КАРТА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415F">
        <w:rPr>
          <w:rFonts w:ascii="Times New Roman" w:hAnsi="Times New Roman"/>
          <w:b/>
          <w:sz w:val="28"/>
          <w:szCs w:val="28"/>
        </w:rPr>
        <w:t xml:space="preserve">анализа качества взаимодействия сотрудников с детьми </w:t>
      </w: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4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10194"/>
        <w:gridCol w:w="875"/>
        <w:gridCol w:w="875"/>
        <w:gridCol w:w="875"/>
        <w:gridCol w:w="875"/>
      </w:tblGrid>
      <w:tr w:rsidR="000B415F" w:rsidRPr="000B415F" w:rsidTr="000B415F">
        <w:trPr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Сотрудники создают и поддерживают доброжелательную атмосферу в группе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Общаются с детьми дружелюбно, уважительно, вежливо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Поддерживают</w:t>
            </w: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доброжелательные отношения между детьми (предотвращают конфликтные ситуации, собственным примером демонстрируют положительное отношение ко всем детям)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</w:t>
            </w: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не ограничивают естественный шум в группе (подвижные игры, смех, свободный разговор и пр.)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Голос </w:t>
            </w:r>
            <w:r w:rsidRPr="000B41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взрослого</w:t>
            </w: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доминирует над голосами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Взрослые</w:t>
            </w:r>
            <w:r w:rsidRPr="000B415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не прибегают к физическому наказанию или другим негативным дисциплинарным методам, которые обижают, пугают или унижают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Обращаются к детям по имени, ласково (гладят по голове, обнимают, сажают на колени и т.п.)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В индивидуальном общении с ребенком выбирают позицию «глаза на одном уровне»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Учитывают потребность детей в поддержке взрослых (проявляют внимание к настроениям, желаниям, достижениям и неудачам каждого ребенка, успокаивают и подбадривают расстроенных детей и т.п.)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Побуждают детей высказывать свои чувства и мысли, рассказывать о событиях, участниками </w:t>
            </w: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которых они были (о своей семье, друзьях, мечтах, переживаниях и пр.); сами делятся своими переживаниями, рассказывают о себе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Тепло обращаются с детьми во время различных режимных моментов (в том числе утром при встрече с ребенком, во время еды, подготовки ко сну, переодевания и пр.)</w:t>
            </w:r>
          </w:p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Выслушивают детей с вниманием и уважением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Вежливо и доброжелательно отвечают на вопросы и обращения детей, обсуждают их проблемы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Откликаются на любые просьбы детей о сотрудничестве и совместной деятельности (вместе поиграть, почитать, порисовать и пр.); в случае невозможности удовлетворить просьбу ребенка объясняют причину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Взаимодействуя</w:t>
            </w:r>
            <w:r w:rsidRPr="000B41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При организации игр и занятий принимают во внимание интересы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Помогая ребенку освоить трудное или новое действие, проявляют заинтересованность и доброжелательность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Взаимодействуя с ребенком, педагоги учитывают данные педагогической диагностики его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образовательными потребностями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Помогают детям с особыми потребностями включиться в детский коллектив и в образовательный процесс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Уделяют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 ребенком, оказывают поддержку ребенку и его семье, в соответствии с рекомендациями специалистов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Чаще пользуются поощрением, поддержкой детей, чем порицанием и запрещением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120" w:line="240" w:lineRule="auto"/>
              <w:ind w:right="14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Порицания относят только к отдельным действиям ребенка, но не адресуют их к его личности, не ущемляют его достоинства (например, «Ты поступил плохо», но не «Ты плохой» и т.п.).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12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Корректируя действия ребенка, взрослый предлагает образец желательного действия или средство для исправления ошибки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415F" w:rsidRPr="000B415F" w:rsidRDefault="000B415F" w:rsidP="000B415F">
      <w:pPr>
        <w:spacing w:after="200" w:line="276" w:lineRule="auto"/>
      </w:pPr>
    </w:p>
    <w:p w:rsidR="000B415F" w:rsidRPr="000B415F" w:rsidRDefault="000B415F" w:rsidP="000B415F">
      <w:pPr>
        <w:spacing w:after="200" w:line="276" w:lineRule="auto"/>
      </w:pPr>
    </w:p>
    <w:p w:rsidR="000B415F" w:rsidRPr="000B415F" w:rsidRDefault="000B415F" w:rsidP="000B415F">
      <w:pPr>
        <w:spacing w:after="200" w:line="276" w:lineRule="auto"/>
      </w:pPr>
    </w:p>
    <w:p w:rsidR="000B415F" w:rsidRPr="000B415F" w:rsidRDefault="000B415F" w:rsidP="000B415F">
      <w:pPr>
        <w:spacing w:after="200" w:line="276" w:lineRule="auto"/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0B415F">
        <w:rPr>
          <w:rFonts w:ascii="Times New Roman" w:hAnsi="Times New Roman"/>
          <w:b/>
          <w:sz w:val="28"/>
          <w:szCs w:val="28"/>
        </w:rPr>
        <w:lastRenderedPageBreak/>
        <w:t xml:space="preserve">КАРТА </w:t>
      </w: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GB"/>
        </w:rPr>
      </w:pPr>
      <w:r w:rsidRPr="000B415F">
        <w:rPr>
          <w:rFonts w:ascii="Times New Roman" w:hAnsi="Times New Roman"/>
          <w:b/>
          <w:sz w:val="28"/>
          <w:szCs w:val="28"/>
        </w:rPr>
        <w:t xml:space="preserve">анализа качества взаимодействия </w:t>
      </w:r>
      <w:r w:rsidRPr="000B415F">
        <w:rPr>
          <w:rFonts w:ascii="Times New Roman" w:hAnsi="Times New Roman"/>
          <w:b/>
          <w:bCs/>
          <w:sz w:val="28"/>
          <w:szCs w:val="28"/>
          <w:lang w:eastAsia="en-GB"/>
        </w:rPr>
        <w:t>с родителями обучающихся</w:t>
      </w:r>
    </w:p>
    <w:tbl>
      <w:tblPr>
        <w:tblW w:w="1448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1199"/>
        <w:gridCol w:w="708"/>
        <w:gridCol w:w="709"/>
        <w:gridCol w:w="709"/>
        <w:gridCol w:w="732"/>
      </w:tblGrid>
      <w:tr w:rsidR="000B415F" w:rsidRPr="000B415F" w:rsidTr="000B415F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 № п/п</w:t>
            </w:r>
          </w:p>
        </w:tc>
        <w:tc>
          <w:tcPr>
            <w:tcW w:w="1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0B415F" w:rsidRPr="000B415F" w:rsidTr="000B415F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15F" w:rsidRPr="000B415F" w:rsidTr="00750BF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Отсутствие формализма в организации работы с семьей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Учет социального запроса (интересов, потребностей) родителей в планировании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Социологический анализ контингента семей воспитанников (получение данных о составе семьи, образовании родителей и т.д.) и учет его особенностей в планировании работы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15" w:line="240" w:lineRule="auto"/>
              <w:ind w:left="79" w:right="1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разнообразных форм работы с семьей (индивидуальных, коллективных, наглядно-информационных), поиск и внедрение в практику новых нетрадиционных форм работы с семьей, преимущественно интерактивный характер взаимодействия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15" w:line="240" w:lineRule="auto"/>
              <w:ind w:left="79" w:right="1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Участие родителей в семейных конкурсах, праздниках, организуемых в ДОУ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Систематическая организация активной психолого-педагогической работы по повышению компетентности и педагогов ДОУ и родителей в области их взаимодействия; разнообразие форм консультативной помощи по актуальным вопросам взаимодействия (родительские собрания, семинары, работа в творческих группах, консультации, деловые игры, тренинги, круглый стол, «Родительский университет», педагогическая гостиная, мастер-классы по различным направлениям, дни открытых дверей и т.д.)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Выявление, обобщение, распространение передового педагогического опыта взаимодействия с семьей и  передового опыта семейного воспитания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«Открытость» ДОУ для родителей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Участие родителей в государственно-общественном управлении ДОУ - работа родительского комитета, участие родителей в деятельности Попечительского совета ДОУ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Отсутствие конфликтных ситуаций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415F" w:rsidRPr="000B415F" w:rsidRDefault="000B415F" w:rsidP="000B415F">
      <w:pPr>
        <w:spacing w:after="0"/>
        <w:rPr>
          <w:vanish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15F">
        <w:rPr>
          <w:rFonts w:ascii="Times New Roman" w:hAnsi="Times New Roman"/>
          <w:b/>
          <w:sz w:val="28"/>
          <w:szCs w:val="28"/>
        </w:rPr>
        <w:t xml:space="preserve">КАРТА анализа качества взаимодействия </w:t>
      </w:r>
      <w:r w:rsidRPr="000B415F">
        <w:rPr>
          <w:rFonts w:ascii="Times New Roman" w:hAnsi="Times New Roman"/>
          <w:b/>
          <w:bCs/>
          <w:sz w:val="28"/>
          <w:szCs w:val="28"/>
          <w:lang w:eastAsia="en-GB"/>
        </w:rPr>
        <w:t>с социумом</w:t>
      </w:r>
    </w:p>
    <w:tbl>
      <w:tblPr>
        <w:tblW w:w="1433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"/>
        <w:gridCol w:w="10064"/>
        <w:gridCol w:w="900"/>
        <w:gridCol w:w="875"/>
        <w:gridCol w:w="875"/>
        <w:gridCol w:w="875"/>
      </w:tblGrid>
      <w:tr w:rsidR="000B415F" w:rsidRPr="000B415F" w:rsidTr="000B415F">
        <w:trPr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0B415F" w:rsidRPr="000B415F" w:rsidTr="000B415F">
        <w:trPr>
          <w:jc w:val="center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15F" w:rsidRPr="000B415F" w:rsidTr="000B415F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Направления сотрудничества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0B415F" w:rsidRPr="000B415F" w:rsidTr="00750BF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leader="underscore" w:pos="10200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Взаимодействие с медицинскими учреждениями в целях создания единого образовательно-оздоровительного пространства ДОУ (</w:t>
            </w:r>
            <w:r w:rsidRPr="000B415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детская поликлиника)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leader="underscore" w:pos="102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Взаимодействие со спортивными учреждениями с в целях создания единого образовательно-оздоровительного пространства (спортивные школы)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Взаимодействие с учреждениями дополнительного образования и  культуры в целях социокультурной самореализации участников образовательного процесса (театры, музеи, библиотеки, детские дома творчества)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Взаимодействие с учреждениями образования  в целях создания преемственности в организации образовательной системы (школы, институты, образовательные центры)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Взаимодействие с иными социальными партнерами (УГИБДД, МЧС и др.)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Организация сотрудничества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0B415F" w:rsidRPr="000B415F" w:rsidTr="00750BF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 социальными партнерами заключены договоры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Выстроена систематическая </w:t>
            </w:r>
            <w:r w:rsidRPr="000B415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образовательно-просветительская работа </w:t>
            </w:r>
            <w:r w:rsidRPr="000B415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 детьми и родителями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Имеется план работы по взаимодействию с социумом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Проводится более 6 мероприятий в </w:t>
            </w:r>
            <w:r w:rsidRPr="000B415F">
              <w:rPr>
                <w:rFonts w:ascii="Times New Roman" w:hAnsi="Times New Roman"/>
                <w:spacing w:val="-13"/>
                <w:sz w:val="24"/>
                <w:szCs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415F" w:rsidRDefault="000B415F" w:rsidP="004C549C">
      <w:pPr>
        <w:spacing w:after="0"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B415F" w:rsidRPr="000B415F" w:rsidRDefault="000B415F" w:rsidP="000B415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16"/>
          <w:szCs w:val="16"/>
        </w:rPr>
        <w:br w:type="page"/>
      </w:r>
      <w:r w:rsidRPr="000B415F">
        <w:rPr>
          <w:rFonts w:ascii="Times New Roman" w:hAnsi="Times New Roman"/>
          <w:b/>
          <w:sz w:val="28"/>
          <w:szCs w:val="28"/>
        </w:rPr>
        <w:lastRenderedPageBreak/>
        <w:t>Приложение № 7</w:t>
      </w: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15F">
        <w:rPr>
          <w:rFonts w:ascii="Times New Roman" w:hAnsi="Times New Roman"/>
          <w:b/>
          <w:sz w:val="28"/>
          <w:szCs w:val="28"/>
        </w:rPr>
        <w:t xml:space="preserve">ОБЩИЙ АНАЛИЗ качества финансовых условий </w:t>
      </w: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11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0194"/>
        <w:gridCol w:w="875"/>
        <w:gridCol w:w="875"/>
        <w:gridCol w:w="875"/>
        <w:gridCol w:w="875"/>
      </w:tblGrid>
      <w:tr w:rsidR="000B415F" w:rsidRPr="000B415F" w:rsidTr="00750BF7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0B415F" w:rsidRPr="000B415F" w:rsidTr="00750BF7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15F" w:rsidRPr="000B415F" w:rsidTr="00750BF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F" w:rsidRPr="000B415F" w:rsidRDefault="000B415F" w:rsidP="000B415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F" w:rsidRPr="000B415F" w:rsidRDefault="000B415F" w:rsidP="000B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возможности выполнения требований ФГОС ДО к условиям реализации и структуре ООП ДО.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F" w:rsidRPr="000B415F" w:rsidRDefault="000B415F" w:rsidP="000B415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F" w:rsidRPr="000B415F" w:rsidRDefault="000B415F" w:rsidP="000B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реализации обязательной части ООП ДО и части, формируемой участниками образовательных отношений, учитывая вариативность индивидуальных траекторий развития детей.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F" w:rsidRPr="000B415F" w:rsidRDefault="000B415F" w:rsidP="000B415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Отражение структуры и объема расходов, необходимых для реализации </w:t>
            </w:r>
            <w:r w:rsidRPr="000B415F">
              <w:rPr>
                <w:rFonts w:ascii="Times New Roman" w:hAnsi="Times New Roman"/>
                <w:sz w:val="24"/>
                <w:szCs w:val="24"/>
              </w:rPr>
              <w:t>ООП ДО</w:t>
            </w: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также механизмов их формирования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Итоговый балл: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0B415F">
        <w:rPr>
          <w:rFonts w:ascii="Times New Roman" w:hAnsi="Times New Roman"/>
          <w:b/>
          <w:sz w:val="28"/>
          <w:szCs w:val="28"/>
        </w:rPr>
        <w:lastRenderedPageBreak/>
        <w:t>Анализ перечня расходов по обеспечению финансовых условий</w:t>
      </w:r>
    </w:p>
    <w:p w:rsidR="000B415F" w:rsidRPr="000B415F" w:rsidRDefault="000B415F" w:rsidP="000B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395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2069"/>
        <w:gridCol w:w="8420"/>
        <w:gridCol w:w="2835"/>
      </w:tblGrid>
      <w:tr w:rsidR="000B415F" w:rsidRPr="000B415F" w:rsidTr="00750BF7">
        <w:trPr>
          <w:trHeight w:val="462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Структура расходов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Содержание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Объем расходов</w:t>
            </w:r>
          </w:p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(в рублях)</w:t>
            </w:r>
          </w:p>
        </w:tc>
      </w:tr>
      <w:tr w:rsidR="000B415F" w:rsidRPr="000B415F" w:rsidTr="000B415F">
        <w:trPr>
          <w:trHeight w:val="30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Расходы на оплату труда работников, реализующих программу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Оплата труда административного, педагогического, учебно-вспомогательного, технического персонала, а также привлекаемых к реализации ООП ДО внештатных сотрудников.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trHeight w:val="153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Расходы на средства обучения и воспитания, соответствующие материалы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Приобретение учебных изданий в бумажном и электронном виде, дидактических материалов, аудио- и видеоматериалов,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trHeight w:val="153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trHeight w:val="153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Оплата услуг связи, в том числе расходов, связанных с подключением к информационно-телекоммуникационной сети Интернет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trHeight w:val="153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Для детей с ОВЗ приобретение специальных образовательных программ, средств обучения, учебных пособий,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trHeight w:val="153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Расходы, связанные с дополнительным профессиональным образованием </w:t>
            </w:r>
            <w:r w:rsidRPr="000B415F">
              <w:rPr>
                <w:rFonts w:ascii="Times New Roman" w:hAnsi="Times New Roman"/>
                <w:sz w:val="24"/>
                <w:szCs w:val="24"/>
              </w:rPr>
              <w:lastRenderedPageBreak/>
              <w:t>руководящих и педагогических работников по профилю их деятельности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дополнительного профессионального образования педагогических работников ДОУ в соответствии с требованиями ФЗ «Об образовании в Российской Федерации» и ФГОС ДО (для педагогических работников - повышение квалификации в соответствии с занимаемой должностью не реже, чем один раз в три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trHeight w:val="153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 сотрудников ДОУ для работы с детьми с ОВЗ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trHeight w:val="153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Содействие получению педагогическими работниками специального дошкольного образования, профессиональной переподготовке по профилю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trHeight w:val="15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Иные расходы, связанные с обеспечением реализации программы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Обеспечение безопасных условий обучения и воспитания, охраны здоровья детей и пр.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415F" w:rsidRPr="000B415F" w:rsidRDefault="000B415F" w:rsidP="000B415F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0B415F" w:rsidRPr="000B415F" w:rsidRDefault="000B415F" w:rsidP="000B415F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0B415F">
        <w:rPr>
          <w:rFonts w:ascii="Times New Roman" w:hAnsi="Times New Roman"/>
          <w:b/>
          <w:sz w:val="28"/>
          <w:szCs w:val="28"/>
        </w:rPr>
        <w:lastRenderedPageBreak/>
        <w:t xml:space="preserve">АНАЛИЗ управления финансовыми условиями </w:t>
      </w: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4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9"/>
        <w:gridCol w:w="10095"/>
        <w:gridCol w:w="875"/>
        <w:gridCol w:w="875"/>
        <w:gridCol w:w="875"/>
        <w:gridCol w:w="875"/>
      </w:tblGrid>
      <w:tr w:rsidR="000B415F" w:rsidRPr="000B415F" w:rsidTr="00750BF7">
        <w:trPr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Планирование расходов на оплату труда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0B415F" w:rsidRPr="000B415F" w:rsidTr="00750BF7">
        <w:trPr>
          <w:trHeight w:val="2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Уровень средней зарплаты по педагогическим работникам Учреждения в соответствии с городским показателем средней зарплаты по региону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Начисление зарплаты соответствует Положению о системе оплаты труда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Численность персонала соответствует утвержденным нормативам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Управление и распоряжение имуществом, находящимся в муниципальной собственности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Использование имущества в соответствии с уставной деятельностью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Реестр муниципального имущества соответствует данным бухгалтерского учета, отчетности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Наличие регистрации права на недвижимое имущество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Своевременность заполнения отчета о выполнении муниципального задания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Объем фактических и запланированных показателей за соответствующий период времени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Обеспечение гласности и прозрачности при осуществлении финансово-хозяйственной деятельности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Своевременное и в полном объеме размещение информации по закупкам на единой информационной системе в сфере закупок (zakupki.gov.ru)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Своевременное и в полном объеме размещение финансовых документов и отчетности на официальном сайте размещения информации о государственных (муниципальных) учреждениях (bus.gow).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Своевременное и в полном объеме размещение финансовых документов и отчетности на официальном сайте Учреждения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Организация работы по привлечению внебюджетных средств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0B415F" w:rsidRPr="000B415F" w:rsidTr="00750BF7">
        <w:trPr>
          <w:trHeight w:val="82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Объем финансовых средств от приносящей доход деятельности (внебюджетных средств), поступивших в Учреждение:</w:t>
            </w:r>
          </w:p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привлечены средства (в год) - более 100000,00 руб.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trHeight w:val="30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Имеется калькуляция на предоставление платных услуг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trHeight w:val="3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Освоение внебюджетных средств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trHeight w:val="3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Финансовая дисциплина при ведении хозяйственной деятельности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0B415F" w:rsidRPr="000B415F" w:rsidTr="00750BF7">
        <w:trPr>
          <w:trHeight w:val="3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Закупочные документы в полном объеме соответствуют законодательству РФ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trHeight w:val="3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Отсутствие финансовых нарушений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trHeight w:val="4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Выполнение договорных отношений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415F" w:rsidRPr="000B415F" w:rsidRDefault="000B415F" w:rsidP="000B415F">
      <w:pPr>
        <w:tabs>
          <w:tab w:val="left" w:pos="921"/>
        </w:tabs>
        <w:rPr>
          <w:rFonts w:ascii="Times New Roman" w:hAnsi="Times New Roman"/>
          <w:sz w:val="24"/>
          <w:szCs w:val="24"/>
        </w:rPr>
      </w:pPr>
    </w:p>
    <w:p w:rsidR="009B139E" w:rsidRPr="009B139E" w:rsidRDefault="009B139E" w:rsidP="009B13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16"/>
          <w:szCs w:val="16"/>
        </w:rPr>
        <w:br w:type="page"/>
      </w:r>
      <w:r w:rsidRPr="009B139E">
        <w:rPr>
          <w:rFonts w:ascii="Times New Roman" w:hAnsi="Times New Roman"/>
          <w:b/>
          <w:sz w:val="28"/>
          <w:szCs w:val="28"/>
        </w:rPr>
        <w:lastRenderedPageBreak/>
        <w:t>Приложение № 8</w:t>
      </w: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t xml:space="preserve">ОБЩИЙ АНАЛИЗ качества материально-технических условий             </w:t>
      </w: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0194"/>
        <w:gridCol w:w="3500"/>
      </w:tblGrid>
      <w:tr w:rsidR="009B139E" w:rsidRPr="009B139E" w:rsidTr="00750BF7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от 0 до 3 баллов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 xml:space="preserve">материально-технических условий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санитарно-эпидемиологическим правилам и нормативам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 xml:space="preserve">материально-технических условий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правилам пожарной безопасности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 xml:space="preserve">материально-технических условий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требованиям к средствам обучения и воспитания в зависимости от возраста и индивидуальных особенностей развития детей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материально-технических условий</w:t>
            </w:r>
            <w:r w:rsidRPr="009B1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требованиям к материально-техническому обеспечению программы (учебно-методические комплекты, оборудование, предметное оснащение)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9B139E" w:rsidP="009B139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9B139E" w:rsidP="009B1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39E" w:rsidRPr="009B139E" w:rsidRDefault="009B139E" w:rsidP="009B139E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9B139E" w:rsidRPr="009B139E" w:rsidSect="007D2108">
          <w:pgSz w:w="16838" w:h="11906" w:orient="landscape"/>
          <w:pgMar w:top="850" w:right="1134" w:bottom="1560" w:left="1134" w:header="510" w:footer="397" w:gutter="0"/>
          <w:cols w:space="708"/>
          <w:docGrid w:linePitch="360"/>
        </w:sectPr>
      </w:pP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lastRenderedPageBreak/>
        <w:t xml:space="preserve">Анализ </w:t>
      </w: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t>соответствия материально-технических условий</w:t>
      </w: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t>санитарно-эпидемиологическим правилам и нормативам</w:t>
      </w: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0206"/>
        <w:gridCol w:w="863"/>
        <w:gridCol w:w="875"/>
        <w:gridCol w:w="875"/>
        <w:gridCol w:w="875"/>
      </w:tblGrid>
      <w:tr w:rsidR="009B139E" w:rsidRPr="009B139E" w:rsidTr="00750BF7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Отсутствие предписаний</w:t>
            </w: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органов, осуществляющих государственный надзор в сфере образования (Управление Федеральной службы по надзору в сфере защиты прав потребителей и благополучия человека по Орловской области)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Требования к оборудованию и содержанию территории ДОУ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Территория ДОУ по периметру ограждена забором и полосой зеленых насаждений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Зеленые насаждения используются для разделения групповых площадок друг от друга и отделения групповых площадок от хозяйственной зоны.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 территории не проводится посадка плодоносящих деревьев и кустарников, ядовитых и колючих растений.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3-х лет) и не менее 9,0 кв. м на 1 ребенка дошкольного возраста (от 3-х до 7-ми лет)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Зона игровой территории включает в себя физкультурную площадку (одну или несколько).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Требования к зданию, помещениям, оборудованию и их содержанию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В состав групповых ячеек ДОУ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      </w:r>
          </w:p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При проведении занятий детей с использованием компьютерной техники организация и режим занятий соответствует требованиям к персональным электронно-вычислительным машинам и организации работы.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Требования к размещению оборудования в помещениях ДОУ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Оборудование основных помещений соответствует росту и возрасту детей, обязательным требованиям, установленным техническими регламентами или (и) национальными стандартами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Детская мебель и оборудование для помещений изготовлены из материалов, безвредных для здоровья детей, и иметь документы, подтверждающие их происхождение и безопасность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Помещения групп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Раздевальные оборудованы шкафами для верхней одежды детей и персонала. Шкафы для одежды и обуви оборудованы индивидуальными ячейками-полками для головных уборов и крючками для верхней одежды. Каждая индивидуальная ячейка промаркирована.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В групповых столы и стулья установлены по числу детей в группах. Стулья и столы соответствуют одной группы мебели и промаркированы. Подбор мебели для детей произведен с учетом роста детей согласно таблице 1.</w:t>
            </w:r>
          </w:p>
          <w:p w:rsidR="009B139E" w:rsidRPr="009B139E" w:rsidRDefault="009B139E" w:rsidP="009B1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</w:t>
            </w:r>
            <w:r w:rsidRPr="009B13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Основные размеры столов и стульев для детей раннего                             Таблица 1.</w:t>
            </w:r>
          </w:p>
          <w:p w:rsidR="009B139E" w:rsidRPr="009B139E" w:rsidRDefault="009B139E" w:rsidP="009B1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возраста и дошкольного возраста</w:t>
            </w:r>
          </w:p>
          <w:tbl>
            <w:tblPr>
              <w:tblW w:w="0" w:type="auto"/>
              <w:tblCellSpacing w:w="5" w:type="nil"/>
              <w:tblInd w:w="75" w:type="dxa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3159"/>
              <w:gridCol w:w="1872"/>
              <w:gridCol w:w="2340"/>
              <w:gridCol w:w="1755"/>
            </w:tblGrid>
            <w:tr w:rsidR="009B139E" w:rsidRPr="009B139E" w:rsidTr="00750BF7">
              <w:trPr>
                <w:trHeight w:val="400"/>
                <w:tblCellSpacing w:w="5" w:type="nil"/>
              </w:trPr>
              <w:tc>
                <w:tcPr>
                  <w:tcW w:w="3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Группа роста детей (мм) 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Группа мебели 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Высота стола (мм) 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Высота стула </w:t>
                  </w: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br/>
                    <w:t xml:space="preserve">    (мм)     </w:t>
                  </w:r>
                </w:p>
              </w:tc>
            </w:tr>
            <w:tr w:rsidR="009B139E" w:rsidRPr="009B139E" w:rsidTr="00750BF7">
              <w:trPr>
                <w:tblCellSpacing w:w="5" w:type="nil"/>
              </w:trPr>
              <w:tc>
                <w:tcPr>
                  <w:tcW w:w="31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  до 850          </w:t>
                  </w:r>
                </w:p>
              </w:tc>
              <w:tc>
                <w:tcPr>
                  <w:tcW w:w="18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00      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340        </w:t>
                  </w:r>
                </w:p>
              </w:tc>
              <w:tc>
                <w:tcPr>
                  <w:tcW w:w="17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180     </w:t>
                  </w:r>
                </w:p>
              </w:tc>
            </w:tr>
            <w:tr w:rsidR="009B139E" w:rsidRPr="009B139E" w:rsidTr="00750BF7">
              <w:trPr>
                <w:tblCellSpacing w:w="5" w:type="nil"/>
              </w:trPr>
              <w:tc>
                <w:tcPr>
                  <w:tcW w:w="31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свыше 850 до 1000    </w:t>
                  </w:r>
                </w:p>
              </w:tc>
              <w:tc>
                <w:tcPr>
                  <w:tcW w:w="18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0       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400        </w:t>
                  </w:r>
                </w:p>
              </w:tc>
              <w:tc>
                <w:tcPr>
                  <w:tcW w:w="17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220     </w:t>
                  </w:r>
                </w:p>
              </w:tc>
            </w:tr>
            <w:tr w:rsidR="009B139E" w:rsidRPr="009B139E" w:rsidTr="00750BF7">
              <w:trPr>
                <w:tblCellSpacing w:w="5" w:type="nil"/>
              </w:trPr>
              <w:tc>
                <w:tcPr>
                  <w:tcW w:w="31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с 1000 - 1150      </w:t>
                  </w:r>
                </w:p>
              </w:tc>
              <w:tc>
                <w:tcPr>
                  <w:tcW w:w="18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1       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460        </w:t>
                  </w:r>
                </w:p>
              </w:tc>
              <w:tc>
                <w:tcPr>
                  <w:tcW w:w="17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260     </w:t>
                  </w:r>
                </w:p>
              </w:tc>
            </w:tr>
            <w:tr w:rsidR="009B139E" w:rsidRPr="009B139E" w:rsidTr="00750BF7">
              <w:trPr>
                <w:tblCellSpacing w:w="5" w:type="nil"/>
              </w:trPr>
              <w:tc>
                <w:tcPr>
                  <w:tcW w:w="31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с 1150 - 1300      </w:t>
                  </w:r>
                </w:p>
              </w:tc>
              <w:tc>
                <w:tcPr>
                  <w:tcW w:w="18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2       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520        </w:t>
                  </w:r>
                </w:p>
              </w:tc>
              <w:tc>
                <w:tcPr>
                  <w:tcW w:w="17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300     </w:t>
                  </w:r>
                </w:p>
              </w:tc>
            </w:tr>
            <w:tr w:rsidR="009B139E" w:rsidRPr="009B139E" w:rsidTr="00750BF7">
              <w:trPr>
                <w:tblCellSpacing w:w="5" w:type="nil"/>
              </w:trPr>
              <w:tc>
                <w:tcPr>
                  <w:tcW w:w="31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с 1300 - 1450      </w:t>
                  </w:r>
                </w:p>
              </w:tc>
              <w:tc>
                <w:tcPr>
                  <w:tcW w:w="18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3       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580        </w:t>
                  </w:r>
                </w:p>
              </w:tc>
              <w:tc>
                <w:tcPr>
                  <w:tcW w:w="17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340     </w:t>
                  </w:r>
                </w:p>
              </w:tc>
            </w:tr>
            <w:tr w:rsidR="009B139E" w:rsidRPr="009B139E" w:rsidTr="00750BF7">
              <w:trPr>
                <w:tblCellSpacing w:w="5" w:type="nil"/>
              </w:trPr>
              <w:tc>
                <w:tcPr>
                  <w:tcW w:w="31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с 1450 - 1600      </w:t>
                  </w:r>
                </w:p>
              </w:tc>
              <w:tc>
                <w:tcPr>
                  <w:tcW w:w="18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4       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640        </w:t>
                  </w:r>
                </w:p>
              </w:tc>
              <w:tc>
                <w:tcPr>
                  <w:tcW w:w="17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380     </w:t>
                  </w:r>
                </w:p>
              </w:tc>
            </w:tr>
          </w:tbl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Рабочие поверхности столов имеют матовое покрытие светлого тона. Материалы, используемые для облицовки столов и стульев, обладают низкой теплопроводностью, стойки к воздействию влаги, моющих и дезинфицирующих средств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139E" w:rsidRPr="009B139E" w:rsidRDefault="009B139E" w:rsidP="009B1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Меловые доски изготовлены из материалов, имеющих высокую адгезию с материалами, используемыми для письма, хорошо очищаются влажной губкой, износостойки, имеют темно-зеленый или коричневый цвет и антибликовое или матовое покрытие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При использовании маркерной доски цвет маркера контрастный (черный, красный, коричневый, темные тона синего и зеленого)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Учебные доски, не обладающие собственным свечением, обеспечены равномерным искусственным освещением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В ДОУ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используются только в качестве дидактических пособий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Размещение аквариумов, животных, птиц в помещениях групповых не допускается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Кровати соответствуют росту детей, расстановка кроватей обеспечивает свободный проход детей между кроватями, кроватями и наружными стенами, кроватями и отопительными приборами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Дети обеспечиваются индивидуальными постельными принадлежностями, полотенцами, предметами личной гигиены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Туалетные помещения делятся на умывальную зону и зону санитарных узлов. В умывальной зоне размещены детские умывальники и душевой поддон. В зоне санитарных узлов размещены унитазы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9B139E" w:rsidRPr="009B139E" w:rsidSect="007D2108">
          <w:pgSz w:w="16838" w:h="11906" w:orient="landscape"/>
          <w:pgMar w:top="850" w:right="1134" w:bottom="1560" w:left="1134" w:header="510" w:footer="397" w:gutter="0"/>
          <w:cols w:space="708"/>
          <w:docGrid w:linePitch="360"/>
        </w:sectPr>
      </w:pP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lastRenderedPageBreak/>
        <w:t>Анализ соответствия материально-технических условий правилам пожарной безопасности</w:t>
      </w: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0194"/>
        <w:gridCol w:w="875"/>
        <w:gridCol w:w="875"/>
        <w:gridCol w:w="875"/>
        <w:gridCol w:w="875"/>
      </w:tblGrid>
      <w:tr w:rsidR="009B139E" w:rsidRPr="009B139E" w:rsidTr="00750BF7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Отсутствие предписаний</w:t>
            </w: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органов, осуществляющих государственный надзор в сфере образования (Отдел надзорной деятельности по г. Орлу УНД и ПР ГУ МЧС России по Орловской области)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системы обеспечения пожарной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наружного противопожарного водоснабжения</w:t>
            </w:r>
            <w:r w:rsidRPr="009B139E">
              <w:rPr>
                <w:sz w:val="18"/>
                <w:szCs w:val="18"/>
              </w:rPr>
              <w:t xml:space="preserve">  (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исправность, своевременное обслуживание и ремонт источников наружного противопожарного водоснабжения)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 автоматической пожарной сигнализации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декларации пожарной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Наличие инструкции о мерах пожарной безопасности, инструкции о действиях персонала по эвакуации людей при пожаре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и исправное состояние пожарных лестниц, эвакуационных выходов</w:t>
            </w:r>
            <w:r w:rsidRPr="009B13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и исправное состояние знаков пожарной безопасности, в том числе обозначающих пути эвакуации и эвакуационные выходы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Наличие актов проверки работоспособности систем противопожарной защиты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планов эвакуации людей при пожаре, на которых обозначены места хранения первичных средств пожаротушения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Наличие приказа о назначении ответственного за пожарную безопасность, который обеспечивает соблюдение требований пожарной безопасности ДОУ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Проведение не реже 1 раза в полугодие практических тренировок работников и обучающихся ДОУ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\</w:t>
            </w: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обучения по программам пожарно-технического минимума руководителя и лиц, ответственных за пожарную безопасность</w:t>
            </w:r>
            <w:r w:rsidRPr="009B13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и исправность необходимого количества первичных средств пожаротушения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Укомплектованность пожарных кранов внутреннего противопожарного водопровода пожарными рукавами, ручными пожарными стволами и пожарными запорными клапанами в исправном состоянии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и исправность огнетушителей, периодичность их осмотра и проверки, а также своевременная перезарядка огнетушителей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9B139E" w:rsidP="009B1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9B139E" w:rsidRPr="009B139E" w:rsidSect="007D2108">
          <w:pgSz w:w="16838" w:h="11906" w:orient="landscape"/>
          <w:pgMar w:top="850" w:right="1134" w:bottom="1560" w:left="1134" w:header="510" w:footer="397" w:gutter="0"/>
          <w:cols w:space="708"/>
          <w:docGrid w:linePitch="360"/>
        </w:sectPr>
      </w:pP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lastRenderedPageBreak/>
        <w:t xml:space="preserve">Анализ соответствия материально-технических условий требованиям к средствам обучения и воспитания </w:t>
      </w: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t>в зависимости от возраста и индивидуальных особенностей развития детей</w:t>
      </w: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0206"/>
        <w:gridCol w:w="863"/>
        <w:gridCol w:w="875"/>
        <w:gridCol w:w="875"/>
        <w:gridCol w:w="875"/>
      </w:tblGrid>
      <w:tr w:rsidR="009B139E" w:rsidRPr="009B139E" w:rsidTr="00750BF7">
        <w:trPr>
          <w:jc w:val="center"/>
        </w:trPr>
        <w:tc>
          <w:tcPr>
            <w:tcW w:w="543" w:type="dxa"/>
            <w:vMerge w:val="restart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206" w:type="dxa"/>
            <w:vMerge w:val="restart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vMerge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vMerge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B139E" w:rsidRPr="009B139E" w:rsidTr="00750BF7">
        <w:trPr>
          <w:trHeight w:val="513"/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Отсутствие предписаний</w:t>
            </w: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органов, осуществляющих государственный надзор в сфере образования (</w:t>
            </w: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Управление контроля и надзора в сфере образования Орловской области)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0206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Материальные средств обучения и воспитания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Наличие, соответствие образовательной программе и возрасту печатных средств (учебных пособий, книг для чтения, хрестоматий, рабочих тетрадей, дидактических игр, раздаточного материала и т.д.);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Наличие, соответствие образовательной программе и возрасту электронных образовательных ресурсов (образовательных мультимедийных пособий, сетевых образовательных ресурсов, и т.п.);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Наличие, соответствие образовательной программе и возрасту аудиовизуальных средств (презентаций, образовательных видеофильмов, учебных видеофильмов на цифровых носителях;)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Наличие, соответствие образовательной программе и возрасту соответствие образовательной программе и возрасту наглядных плоскостных средств (плакатов, иллюстраций настенные);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Наличие, соответствие образовательной программе и возрасту демонстрационных плоскостных средств (гербарии, муляжи, макеты, стенды и т.д.);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Наличие, соответствие образовательной программе и возрасту</w:t>
            </w:r>
            <w:r w:rsidRPr="009B13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учебных приборов (компас, солнечные часы, флюгер, микроскопы, колбы и т.д.);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тренажёров и спортивного оборудования (тренажёры, гимнастическое оборудование, спортивные снаряды, мячи и т.п.).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музыкальных инструментов (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фортепиано, ксилофон, колокольчики, барабаны и т.д.)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206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Наличие технических средств в образовательном процессе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Аудиосистема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Интерактивные стол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Цифровой фотоаппарат и видеокамера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Доска маркерная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Музыкальный центр 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Компьютер стационарный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Автоматизированное рабочее место педагога 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206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Наличие специальных условий для обучающихся с ограниченными возможностями здоровья, в том числе детей-инвалидов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9B139E">
        <w:trPr>
          <w:jc w:val="center"/>
        </w:trPr>
        <w:tc>
          <w:tcPr>
            <w:tcW w:w="543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206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Для обучающихся, имеющих тяжелые нарушения речи</w:t>
            </w:r>
          </w:p>
        </w:tc>
        <w:tc>
          <w:tcPr>
            <w:tcW w:w="3488" w:type="dxa"/>
            <w:gridSpan w:val="4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spacing w:after="0" w:line="274" w:lineRule="auto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наличие отдельного кабинета учителя-логопеда, оснащенного необходимым оборудованием для коррекционной-развивающей работы 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отдельного кабинета педагога-психолога, оснащенного необходимым оборудованием для коррекционной-развивающей работы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B139E">
        <w:trPr>
          <w:jc w:val="center"/>
        </w:trPr>
        <w:tc>
          <w:tcPr>
            <w:tcW w:w="543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206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Для обучающихся с ограниченными возможностями здоровья по зрению:</w:t>
            </w:r>
          </w:p>
        </w:tc>
        <w:tc>
          <w:tcPr>
            <w:tcW w:w="3488" w:type="dxa"/>
            <w:gridSpan w:val="4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адаптация официального сайта образовательной организации в сети "Интернет" с учетом особых потребностей инвалидов по зрению с приведением их к международному стандарту доступности веб- контента и веб-сервисов (</w:t>
            </w:r>
            <w:r w:rsidRPr="009B139E">
              <w:rPr>
                <w:rFonts w:ascii="Times New Roman" w:hAnsi="Times New Roman"/>
                <w:sz w:val="24"/>
                <w:szCs w:val="24"/>
                <w:lang w:val="en-US"/>
              </w:rPr>
              <w:t>WCAG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размещение в доступных для обучающихся, родителей (законных представителей) обучающихся являющихся слепыми или слабовидящими, местах и в адаптированной форме (с учетом их особых потребностей) справочной информации.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B139E">
        <w:trPr>
          <w:jc w:val="center"/>
        </w:trPr>
        <w:tc>
          <w:tcPr>
            <w:tcW w:w="543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206" w:type="dxa"/>
            <w:shd w:val="clear" w:color="auto" w:fill="9BBB59"/>
          </w:tcPr>
          <w:p w:rsidR="009B139E" w:rsidRPr="009B139E" w:rsidRDefault="009B139E" w:rsidP="009B139E">
            <w:pPr>
              <w:spacing w:after="0" w:line="240" w:lineRule="auto"/>
              <w:ind w:right="12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bCs/>
                <w:sz w:val="24"/>
                <w:szCs w:val="24"/>
              </w:rPr>
              <w:t>Для обучающихся с ограниченными возможностями здоровья по слуху:</w:t>
            </w:r>
          </w:p>
        </w:tc>
        <w:tc>
          <w:tcPr>
            <w:tcW w:w="3488" w:type="dxa"/>
            <w:gridSpan w:val="4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spacing w:after="0" w:line="240" w:lineRule="auto"/>
              <w:ind w:right="12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дублирование звуковой справочной информации визуальной (установка мониторов с возможностью трансляции субтитров обеспечение надлежащими звуковыми средствами воспроизведения информации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spacing w:after="0" w:line="240" w:lineRule="auto"/>
              <w:ind w:right="12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обеспечение получения информации с использованием русского жестового языка (сурдоперевода, тифлосурдоперевода)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B139E">
        <w:trPr>
          <w:jc w:val="center"/>
        </w:trPr>
        <w:tc>
          <w:tcPr>
            <w:tcW w:w="543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206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Для обучающихся, имеющих нарушения опорно-двигательного аппарата:</w:t>
            </w:r>
          </w:p>
        </w:tc>
        <w:tc>
          <w:tcPr>
            <w:tcW w:w="3488" w:type="dxa"/>
            <w:gridSpan w:val="4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обучающихся  в помещения образовательной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B139E">
        <w:trPr>
          <w:jc w:val="center"/>
        </w:trPr>
        <w:tc>
          <w:tcPr>
            <w:tcW w:w="543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206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Для обучающихся с умственной отсталостью:</w:t>
            </w:r>
          </w:p>
        </w:tc>
        <w:tc>
          <w:tcPr>
            <w:tcW w:w="3488" w:type="dxa"/>
            <w:gridSpan w:val="4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в ДОУ, осуществляющей образовательную деятельность по адаптированным основным образовательным программам для обучающихся с умственной отсталостью, групп для обучающихся с умеренной и тяжелой умственной отсталостью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FFFF0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FFFF0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488" w:type="dxa"/>
            <w:gridSpan w:val="4"/>
            <w:shd w:val="clear" w:color="auto" w:fill="FFFF0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9B139E" w:rsidRPr="009B139E" w:rsidSect="007D2108">
          <w:pgSz w:w="16838" w:h="11906" w:orient="landscape"/>
          <w:pgMar w:top="850" w:right="1134" w:bottom="1560" w:left="1134" w:header="510" w:footer="397" w:gutter="0"/>
          <w:cols w:space="708"/>
          <w:docGrid w:linePitch="360"/>
        </w:sectPr>
      </w:pP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lastRenderedPageBreak/>
        <w:t>Анализ</w:t>
      </w:r>
      <w:r w:rsidR="0043512D">
        <w:rPr>
          <w:rFonts w:ascii="Times New Roman" w:hAnsi="Times New Roman"/>
          <w:b/>
          <w:sz w:val="28"/>
          <w:szCs w:val="28"/>
        </w:rPr>
        <w:t xml:space="preserve"> </w:t>
      </w:r>
      <w:r w:rsidRPr="009B139E">
        <w:rPr>
          <w:rFonts w:ascii="Times New Roman" w:hAnsi="Times New Roman"/>
          <w:b/>
          <w:sz w:val="28"/>
          <w:szCs w:val="28"/>
        </w:rPr>
        <w:t>соответствия материально-технических условий требованиям</w:t>
      </w:r>
      <w:r w:rsidR="0043512D">
        <w:rPr>
          <w:rFonts w:ascii="Times New Roman" w:hAnsi="Times New Roman"/>
          <w:b/>
          <w:sz w:val="28"/>
          <w:szCs w:val="28"/>
        </w:rPr>
        <w:t xml:space="preserve"> </w:t>
      </w:r>
      <w:r w:rsidRPr="009B139E">
        <w:rPr>
          <w:rFonts w:ascii="Times New Roman" w:hAnsi="Times New Roman"/>
          <w:b/>
          <w:sz w:val="28"/>
          <w:szCs w:val="28"/>
        </w:rPr>
        <w:t>к материально-техническому обеспечению программы</w:t>
      </w:r>
      <w:r w:rsidR="0043512D">
        <w:rPr>
          <w:rFonts w:ascii="Times New Roman" w:hAnsi="Times New Roman"/>
          <w:b/>
          <w:sz w:val="28"/>
          <w:szCs w:val="28"/>
        </w:rPr>
        <w:t xml:space="preserve"> </w:t>
      </w:r>
      <w:r w:rsidRPr="009B139E">
        <w:rPr>
          <w:rFonts w:ascii="Times New Roman" w:hAnsi="Times New Roman"/>
          <w:b/>
          <w:sz w:val="28"/>
          <w:szCs w:val="28"/>
        </w:rPr>
        <w:t>(учебно-методические комплекты, оборудование, предметное оснащение)</w:t>
      </w: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0206"/>
        <w:gridCol w:w="863"/>
        <w:gridCol w:w="875"/>
        <w:gridCol w:w="875"/>
        <w:gridCol w:w="875"/>
      </w:tblGrid>
      <w:tr w:rsidR="009B139E" w:rsidRPr="009B139E" w:rsidTr="00750BF7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Отсутствие предписаний</w:t>
            </w: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органов, осуществляющих государственный надзор в сфере образования (</w:t>
            </w: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Управление контроля и надзора в сфере образования)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Соответствие материально-технических условий требованиям к материально-техническому обеспечению для реализации ООП ДО ДОО</w:t>
            </w:r>
          </w:p>
        </w:tc>
        <w:tc>
          <w:tcPr>
            <w:tcW w:w="34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обеспечение образовательного процесса соответствует ООП ДО ДОУ;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программно-методическое обеспечение образовательного процесса, учебно-методические комплекты отвечают требованиям комплектности обеспечения образовательного процесса с учетом достижения целей и планируемых результатов освоения ООП ДО ДОУ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комплектов развивающих пособий для детей по образовательным областям с учетом возраста воспитанников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комплектов дидактических и демонстрационных материалов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электронных образовательных ресурсов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детской художественной литературы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помещения оснащены развивающей предметно пространственной средой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учитываются индивидуальные особенности воспитанников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педагоги удовлетворены качеством методического обеспечения образовательного процесса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Соответствие материально-технических условий требованиям к материально-техническому обеспечению для реализации АООП ДО ДОО</w:t>
            </w:r>
          </w:p>
        </w:tc>
        <w:tc>
          <w:tcPr>
            <w:tcW w:w="34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обеспечение образовательного процесса соответствует АООП ДО ДОУ;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программно-методическое обеспечение образовательного процесса, учебно-методические комплекты отвечают требованиям комплектности обеспечения образовательного процесса с учетом достижения целей и планируемых результатов освоения АООП ДО ДОУ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комплектов развивающих пособий для детей по образовательным областям с учетом возраста воспитанников и направленности АООП ДО ДОУ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комплектов дидактических и демонстрационных материалов соответствует АООП ДО ДОУ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электронных образовательных ресурсов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детской художественной литературы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помещения оснащены развивающей предметно пространственной средой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</w:rPr>
              <w:t>учтены особенности детей с ОВЗ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</w:rPr>
              <w:t>педагоги удовлетворены качеством методического обеспечения образовательного процесса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43512D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43512D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Соответствие материально-технических условий требованиям к материально-техническому обеспечению для организации дополнительных видов деятельности воспитанников</w:t>
            </w:r>
          </w:p>
        </w:tc>
        <w:tc>
          <w:tcPr>
            <w:tcW w:w="34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43512D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в ДОУ предусмотрены условия для организации физкультурно-спортивной деятельности (наличие физкультурного зала, бассейна, спортивная площадка и т.д.)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в ДОУ предусмотрены условия для организации музыкальной деятельности (наличие музыкального зала)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в ДОУ предусмотрены условия для организации физической активности и разнообразной игровой деятельности воспитанников на прогулке (наличие прогулочных площадок)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в ДОУ предусмотрены условия для организации индивидуальной работы с воспитанниками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12D" w:rsidRPr="009B139E" w:rsidRDefault="009B139E" w:rsidP="0043512D">
            <w:pPr>
              <w:spacing w:after="0" w:line="216" w:lineRule="auto"/>
              <w:ind w:right="3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в ДОУ предусмотрены условия для организации развития творческих способностей и интересов воспитанников (хореографический зал, изостудия)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34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spacing w:after="0" w:line="216" w:lineRule="auto"/>
              <w:ind w:right="111"/>
              <w:contextualSpacing/>
              <w:rPr>
                <w:rFonts w:ascii="Times New Roman" w:hAnsi="Times New Roman"/>
              </w:rPr>
            </w:pPr>
            <w:r w:rsidRPr="009B139E">
              <w:rPr>
                <w:rFonts w:ascii="Times New Roman" w:hAnsi="Times New Roman"/>
                <w:sz w:val="24"/>
              </w:rPr>
              <w:t xml:space="preserve">Официальный сайт соответствует нормативным требованиям. Является маркетинговым инструментом учреждения, имеет режим общения с родителями.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256E8" w:rsidRPr="00A256E8" w:rsidRDefault="0043512D" w:rsidP="00A256E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br w:type="page"/>
      </w:r>
      <w:r w:rsidR="00A256E8" w:rsidRPr="00A256E8">
        <w:rPr>
          <w:rFonts w:ascii="Times New Roman" w:hAnsi="Times New Roman"/>
          <w:b/>
          <w:sz w:val="28"/>
          <w:szCs w:val="28"/>
        </w:rPr>
        <w:lastRenderedPageBreak/>
        <w:t>Приложение № 9</w:t>
      </w: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6E8">
        <w:rPr>
          <w:rFonts w:ascii="Times New Roman" w:hAnsi="Times New Roman"/>
          <w:b/>
          <w:sz w:val="28"/>
          <w:szCs w:val="28"/>
        </w:rPr>
        <w:t>ОБЩИЙ АНАЛИЗ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56E8">
        <w:rPr>
          <w:rFonts w:ascii="Times New Roman" w:hAnsi="Times New Roman"/>
          <w:b/>
          <w:sz w:val="28"/>
          <w:szCs w:val="28"/>
        </w:rPr>
        <w:t xml:space="preserve">качества психолого-педагогических условий </w:t>
      </w: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0194"/>
        <w:gridCol w:w="3500"/>
      </w:tblGrid>
      <w:tr w:rsidR="00A256E8" w:rsidRPr="00A256E8" w:rsidTr="00750BF7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A256E8" w:rsidRPr="00A256E8" w:rsidTr="00A256E8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от 0 до 3 баллов</w:t>
            </w: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  <w:r w:rsidRPr="00A256E8">
              <w:rPr>
                <w:rFonts w:ascii="Times New Roman" w:hAnsi="Times New Roman"/>
                <w:bCs/>
                <w:sz w:val="24"/>
                <w:szCs w:val="24"/>
              </w:rPr>
              <w:t>основных психолого-педагогических условий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Cs/>
                <w:sz w:val="24"/>
                <w:szCs w:val="24"/>
              </w:rPr>
              <w:t xml:space="preserve">Качество </w:t>
            </w:r>
            <w:r w:rsidRPr="00A256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дополнительны</w:t>
            </w:r>
            <w:r w:rsidRPr="00A256E8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A256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психолого-педагогически</w:t>
            </w:r>
            <w:r w:rsidRPr="00A256E8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A256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услови</w:t>
            </w:r>
            <w:r w:rsidRPr="00A256E8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A256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для детей с ОВЗ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A256E8">
        <w:rPr>
          <w:rFonts w:ascii="Times New Roman" w:hAnsi="Times New Roman"/>
          <w:b/>
          <w:sz w:val="28"/>
          <w:szCs w:val="28"/>
        </w:rPr>
        <w:lastRenderedPageBreak/>
        <w:t xml:space="preserve">Анализ качества основных психолого-педагогических условий </w:t>
      </w: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0194"/>
        <w:gridCol w:w="875"/>
        <w:gridCol w:w="875"/>
        <w:gridCol w:w="875"/>
        <w:gridCol w:w="875"/>
      </w:tblGrid>
      <w:tr w:rsidR="00A256E8" w:rsidRPr="00A256E8" w:rsidTr="00750BF7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A256E8" w:rsidRPr="00A256E8" w:rsidTr="00A256E8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Поддержка инициативы и самостоятельности детей в специфических для них видах деятельности.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Возможность выбора детьми материалов, видов активности, участников совместной деятельности и общения.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Защита детей от всех форм физического и психического насилия.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A256E8">
        <w:rPr>
          <w:rFonts w:ascii="Times New Roman" w:hAnsi="Times New Roman"/>
          <w:b/>
          <w:sz w:val="28"/>
          <w:szCs w:val="28"/>
        </w:rPr>
        <w:lastRenderedPageBreak/>
        <w:t>Анализ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56E8">
        <w:rPr>
          <w:rFonts w:ascii="Times New Roman" w:hAnsi="Times New Roman"/>
          <w:b/>
          <w:sz w:val="28"/>
          <w:szCs w:val="28"/>
        </w:rPr>
        <w:t xml:space="preserve">качества дополнительных психолого-педагогических условий для детей с ОВЗ </w:t>
      </w: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0194"/>
        <w:gridCol w:w="875"/>
        <w:gridCol w:w="875"/>
        <w:gridCol w:w="875"/>
        <w:gridCol w:w="875"/>
      </w:tblGrid>
      <w:tr w:rsidR="00A256E8" w:rsidRPr="00A256E8" w:rsidTr="00750BF7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A256E8" w:rsidRPr="00A256E8" w:rsidTr="00A256E8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диагностики и коррекции нарушений развития детей с ОВЗ и их социальной адаптации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Оказание ранней коррекционной помощи на основе специальных психолого-педагогических подходов и наиболее подходящих для детей с ОВЗ языков, методов, способов общения и условий, в максимальной степени способствующих получению дошкольного образования.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Обеспечение социального развития детей с ОВЗ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Создание возможностей для инклюзивного образования детей с ОВЗ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56E8" w:rsidRDefault="00A256E8" w:rsidP="004924A9">
      <w:pPr>
        <w:spacing w:after="0" w:line="240" w:lineRule="auto"/>
      </w:pPr>
    </w:p>
    <w:p w:rsidR="00A256E8" w:rsidRPr="00A256E8" w:rsidRDefault="00A256E8" w:rsidP="00A256E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A256E8">
        <w:rPr>
          <w:rFonts w:ascii="Times New Roman" w:hAnsi="Times New Roman"/>
          <w:b/>
          <w:sz w:val="28"/>
          <w:szCs w:val="28"/>
        </w:rPr>
        <w:lastRenderedPageBreak/>
        <w:t>Приложение № 10</w:t>
      </w: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6E8">
        <w:rPr>
          <w:rFonts w:ascii="Times New Roman" w:hAnsi="Times New Roman"/>
          <w:b/>
          <w:sz w:val="28"/>
          <w:szCs w:val="28"/>
        </w:rPr>
        <w:t>ОБЩИЙ АНАЛИЗ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56E8">
        <w:rPr>
          <w:rFonts w:ascii="Times New Roman" w:hAnsi="Times New Roman"/>
          <w:b/>
          <w:sz w:val="28"/>
          <w:szCs w:val="28"/>
        </w:rPr>
        <w:t xml:space="preserve">качества кадровых условий </w:t>
      </w:r>
    </w:p>
    <w:tbl>
      <w:tblPr>
        <w:tblW w:w="1511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3272"/>
        <w:gridCol w:w="8363"/>
        <w:gridCol w:w="709"/>
        <w:gridCol w:w="851"/>
        <w:gridCol w:w="708"/>
        <w:gridCol w:w="666"/>
      </w:tblGrid>
      <w:tr w:rsidR="00A256E8" w:rsidRPr="00A256E8" w:rsidTr="00750BF7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Индикаторные показатели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spacing w:after="0" w:line="276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3 балла – наличие полного штата педагогов, позволяющего реализовывать ООП ДО, АООП ДО, дополнительное образование, наличие специалистов, в т. ч. для работы с детьми с ОНР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2 балла – наличие полного штата педагогов (воспитателей) для реализации ООП ДО, АООП ДО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ind w:righ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1 балл – наличие  менее 10% вакансий педагогов в штате, необходимом для реализации ООП ДО, АООП ДО</w:t>
            </w:r>
          </w:p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0 баллов – наличие более 10% вакансий педагогов в штате, необходимом для реализации ООП ДО, АООП ДО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Образовательный ценз педагогических кадров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spacing w:after="0" w:line="276" w:lineRule="auto"/>
              <w:ind w:left="35" w:right="68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3 балла -  более 50% педагогов имеют высшее профессиональное образование 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ind w:left="35" w:right="68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2 балла – от 20 до 50% педагогов имеют высшее профессиональное образование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ind w:left="35" w:right="68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1 балл – от 10 до 20% педагогов имеют высшее профессиональное образование (или получают его) 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ind w:left="35" w:right="68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0 баллов – менее 10% педагогов имеют высшее профессиональное образование (или получают его)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jc w:val="center"/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Уровень квалификации педагогических кадров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spacing w:after="0" w:line="276" w:lineRule="auto"/>
              <w:ind w:left="35"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3 балла – не менее 70% педагогов имеют квалификационную категорию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ind w:left="35"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2 балла – от 40 до 70% педагогов имеют квалификационную категорию 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ind w:left="35"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1 балл – от 20 до 40% педагогов имеют квалификационную категорию (или получают ее) </w:t>
            </w:r>
          </w:p>
          <w:p w:rsidR="00A256E8" w:rsidRPr="00A256E8" w:rsidRDefault="00A256E8" w:rsidP="00A256E8">
            <w:pPr>
              <w:ind w:left="35"/>
              <w:jc w:val="both"/>
              <w:rPr>
                <w:lang w:eastAsia="ru-RU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0 баллов – менее 20% педагогов имеют квалификационную категорию (или получают ее)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jc w:val="center"/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Дополнительное профессиональное образование педагогических </w:t>
            </w:r>
            <w:r w:rsidRPr="00A256E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работников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spacing w:after="0" w:line="276" w:lineRule="auto"/>
              <w:ind w:left="35" w:right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балла – 100% педагогов прошли курсы повышения квалификации в соответствующих объемах в соответствующие сроки 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ind w:left="35" w:righ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2 балла – более 90% педагогов прошли курсы повышения квалификации в </w:t>
            </w:r>
            <w:r w:rsidRPr="00A256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соответствующих объемах в соответствующие сроки 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ind w:left="35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1 балл – от 70 до 90% педагогов прошли курсы повышения квалификации в соответствующих объемах в соответствующие сроки</w:t>
            </w:r>
          </w:p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0 баллов – менее 70% педагогов прошли курсы повышения квалификации в соответствующих объемах в соответствующие 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jc w:val="center"/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Компетентность педагогических кадров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Заполняется в соответствии с показателями «Карты анализа профессиональной компетентности педагогического работника» (Таблица 2)</w:t>
            </w:r>
          </w:p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jc w:val="center"/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Профессиональные достижения педагогических кадров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3 балла –  не менее 80% педагогов имеют различные профессиональные достижения 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2 балла – более 50% педагогов имеют различные профессиональные достижения 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1 балл – профессиональные достижения имеют отдельные педагоги  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0 баллов – педагоги ДОУ не имеют профессиональных достижений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jc w:val="center"/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jc w:val="center"/>
            </w:pPr>
          </w:p>
        </w:tc>
      </w:tr>
    </w:tbl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A256E8" w:rsidRPr="00A256E8" w:rsidSect="00B20F94">
          <w:pgSz w:w="16838" w:h="11906" w:orient="landscape"/>
          <w:pgMar w:top="720" w:right="720" w:bottom="720" w:left="720" w:header="510" w:footer="397" w:gutter="0"/>
          <w:cols w:space="708"/>
          <w:docGrid w:linePitch="360"/>
        </w:sectPr>
      </w:pPr>
    </w:p>
    <w:p w:rsidR="00A256E8" w:rsidRPr="00A256E8" w:rsidRDefault="00A256E8" w:rsidP="00A256E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6E8">
        <w:rPr>
          <w:rFonts w:ascii="Times New Roman" w:hAnsi="Times New Roman"/>
          <w:b/>
          <w:sz w:val="28"/>
          <w:szCs w:val="28"/>
        </w:rPr>
        <w:t xml:space="preserve">Карта анализа кадровых условий </w:t>
      </w: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6E8">
        <w:rPr>
          <w:rFonts w:ascii="Times New Roman" w:hAnsi="Times New Roman"/>
          <w:b/>
          <w:sz w:val="28"/>
          <w:szCs w:val="28"/>
        </w:rPr>
        <w:t xml:space="preserve">   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0349"/>
        <w:gridCol w:w="2126"/>
        <w:gridCol w:w="1559"/>
      </w:tblGrid>
      <w:tr w:rsidR="00A256E8" w:rsidRPr="00A256E8" w:rsidTr="00750BF7">
        <w:tc>
          <w:tcPr>
            <w:tcW w:w="816" w:type="dxa"/>
            <w:shd w:val="clear" w:color="auto" w:fill="92D050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10349" w:type="dxa"/>
            <w:shd w:val="clear" w:color="auto" w:fill="92D050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2126" w:type="dxa"/>
            <w:shd w:val="clear" w:color="auto" w:fill="92D050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shd w:val="clear" w:color="auto" w:fill="92D050"/>
          </w:tcPr>
          <w:p w:rsidR="00A256E8" w:rsidRPr="00A256E8" w:rsidRDefault="00A256E8" w:rsidP="00A256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A256E8" w:rsidRPr="00A256E8" w:rsidTr="00A256E8">
        <w:trPr>
          <w:trHeight w:val="302"/>
        </w:trPr>
        <w:tc>
          <w:tcPr>
            <w:tcW w:w="816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49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 xml:space="preserve">Укомплектованность педагогическими кадрами </w:t>
            </w:r>
          </w:p>
        </w:tc>
        <w:tc>
          <w:tcPr>
            <w:tcW w:w="2126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педагогических работников, в том числе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rPr>
          <w:trHeight w:val="258"/>
        </w:trPr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Музыкальный руководитель   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Инструктор по физической культуре  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Учитель-логопед     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Учитель-дефектолог  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Педагог-психолог  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rPr>
          <w:trHeight w:val="382"/>
        </w:trPr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педагогические работники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A256E8">
        <w:trPr>
          <w:trHeight w:val="382"/>
        </w:trPr>
        <w:tc>
          <w:tcPr>
            <w:tcW w:w="816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349" w:type="dxa"/>
            <w:shd w:val="clear" w:color="auto" w:fill="FFFFFF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Образовательный ценз педагогических кадров</w:t>
            </w:r>
          </w:p>
        </w:tc>
        <w:tc>
          <w:tcPr>
            <w:tcW w:w="2126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A256E8">
        <w:tc>
          <w:tcPr>
            <w:tcW w:w="816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349" w:type="dxa"/>
            <w:shd w:val="clear" w:color="auto" w:fill="FFFFFF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Уровень квалификации педагогических кадров</w:t>
            </w:r>
          </w:p>
        </w:tc>
        <w:tc>
          <w:tcPr>
            <w:tcW w:w="2126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          результатам аттестации присвоена квалификационная категория, в общей численности    </w:t>
            </w: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педагогических работников, в том числе: 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человек /%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Соответствие занимаемой должности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A256E8">
        <w:tc>
          <w:tcPr>
            <w:tcW w:w="816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349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Непрерывность профессионального образования педагогических кадров</w:t>
            </w:r>
          </w:p>
        </w:tc>
        <w:tc>
          <w:tcPr>
            <w:tcW w:w="2126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0349" w:type="dxa"/>
            <w:vAlign w:val="center"/>
          </w:tcPr>
          <w:p w:rsidR="00A256E8" w:rsidRPr="00A256E8" w:rsidRDefault="00A256E8" w:rsidP="00A256E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56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  работников, прошедших за последние 3 года повышение квалификации/профессиональную переподготовку по профилю педагогической деятельности осуществляемой в образовательной организации деятельности, в общей численности педагогических  работников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0349" w:type="dxa"/>
            <w:vAlign w:val="center"/>
          </w:tcPr>
          <w:p w:rsidR="00A256E8" w:rsidRPr="00A256E8" w:rsidRDefault="00A256E8" w:rsidP="00A256E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56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  работников, прошедших повышение квалификации по дополнительным программам профессионального образования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256E8" w:rsidRPr="00A256E8" w:rsidRDefault="00A256E8" w:rsidP="00A256E8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256E8" w:rsidRPr="00A256E8" w:rsidRDefault="00A256E8" w:rsidP="00A256E8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256E8" w:rsidRPr="00A256E8" w:rsidRDefault="00A256E8" w:rsidP="00A256E8">
      <w:pPr>
        <w:rPr>
          <w:lang w:eastAsia="ru-RU"/>
        </w:rPr>
      </w:pPr>
    </w:p>
    <w:p w:rsidR="00A256E8" w:rsidRPr="00A256E8" w:rsidRDefault="00A256E8" w:rsidP="00A256E8">
      <w:pPr>
        <w:rPr>
          <w:lang w:eastAsia="ru-RU"/>
        </w:rPr>
      </w:pPr>
    </w:p>
    <w:p w:rsidR="00A256E8" w:rsidRPr="00A256E8" w:rsidRDefault="00A256E8" w:rsidP="00A256E8">
      <w:pPr>
        <w:spacing w:after="0" w:line="276" w:lineRule="auto"/>
        <w:jc w:val="center"/>
        <w:rPr>
          <w:rFonts w:ascii="Times New Roman" w:hAnsi="Times New Roman"/>
          <w:b/>
          <w:color w:val="FF0000"/>
          <w:sz w:val="24"/>
          <w:szCs w:val="24"/>
        </w:rPr>
        <w:sectPr w:rsidR="00A256E8" w:rsidRPr="00A256E8" w:rsidSect="00D271CD">
          <w:pgSz w:w="16838" w:h="11906" w:orient="landscape"/>
          <w:pgMar w:top="850" w:right="1134" w:bottom="1701" w:left="1134" w:header="510" w:footer="397" w:gutter="0"/>
          <w:cols w:space="708"/>
          <w:docGrid w:linePitch="360"/>
        </w:sectPr>
      </w:pPr>
    </w:p>
    <w:p w:rsidR="00A256E8" w:rsidRPr="00A256E8" w:rsidRDefault="00A256E8" w:rsidP="00A256E8">
      <w:pPr>
        <w:jc w:val="center"/>
        <w:rPr>
          <w:rFonts w:ascii="Times New Roman" w:hAnsi="Times New Roman"/>
          <w:b/>
          <w:sz w:val="28"/>
          <w:szCs w:val="28"/>
        </w:rPr>
      </w:pPr>
      <w:r w:rsidRPr="00A256E8">
        <w:rPr>
          <w:rFonts w:ascii="Times New Roman" w:hAnsi="Times New Roman"/>
          <w:b/>
          <w:sz w:val="28"/>
          <w:szCs w:val="28"/>
        </w:rPr>
        <w:lastRenderedPageBreak/>
        <w:t>Карта анализа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56E8">
        <w:rPr>
          <w:rFonts w:ascii="Times New Roman" w:hAnsi="Times New Roman"/>
          <w:b/>
          <w:sz w:val="28"/>
          <w:szCs w:val="28"/>
        </w:rPr>
        <w:t xml:space="preserve">профессиональной компетентности педагогического работника </w:t>
      </w:r>
    </w:p>
    <w:tbl>
      <w:tblPr>
        <w:tblW w:w="5056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11116"/>
        <w:gridCol w:w="914"/>
        <w:gridCol w:w="1001"/>
        <w:gridCol w:w="904"/>
        <w:gridCol w:w="1055"/>
      </w:tblGrid>
      <w:tr w:rsidR="00A256E8" w:rsidRPr="00A256E8" w:rsidTr="00750BF7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Трудовые действия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</w:t>
            </w:r>
            <w:hyperlink r:id="rId5" w:history="1">
              <w:r w:rsidRPr="00A256E8">
                <w:rPr>
                  <w:rFonts w:ascii="Times New Roman" w:hAnsi="Times New Roman"/>
                  <w:sz w:val="24"/>
                  <w:szCs w:val="24"/>
                </w:rPr>
                <w:t>стандартом</w:t>
              </w:r>
            </w:hyperlink>
            <w:r w:rsidRPr="00A256E8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Формирование психологической готовности к школьному обучению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Необходимые умения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ДОУ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Общие закономерности развития ребенка в раннем и дошкольном возрасте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Особенности становления и развития детских деятельностей в раннем и дошкольном возрасте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Современные тенденции развития дошкольного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Другие характеристики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56E8" w:rsidRDefault="00A256E8" w:rsidP="00A256E8">
      <w:pPr>
        <w:rPr>
          <w:rFonts w:ascii="Times New Roman" w:hAnsi="Times New Roman"/>
          <w:b/>
          <w:sz w:val="24"/>
          <w:szCs w:val="24"/>
        </w:rPr>
      </w:pPr>
    </w:p>
    <w:p w:rsidR="00A256E8" w:rsidRPr="00A256E8" w:rsidRDefault="00A256E8" w:rsidP="00A256E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A256E8">
        <w:rPr>
          <w:rFonts w:ascii="Times New Roman" w:hAnsi="Times New Roman"/>
          <w:b/>
          <w:sz w:val="28"/>
          <w:szCs w:val="28"/>
        </w:rPr>
        <w:lastRenderedPageBreak/>
        <w:t>Карта анализа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56E8">
        <w:rPr>
          <w:rFonts w:ascii="Times New Roman" w:hAnsi="Times New Roman"/>
          <w:b/>
          <w:sz w:val="28"/>
          <w:szCs w:val="28"/>
        </w:rPr>
        <w:t>профессиональных достижений педагогов</w:t>
      </w:r>
    </w:p>
    <w:p w:rsidR="00A256E8" w:rsidRPr="00A256E8" w:rsidRDefault="00A256E8" w:rsidP="00A256E8">
      <w:pPr>
        <w:spacing w:after="0" w:line="240" w:lineRule="auto"/>
        <w:ind w:left="108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781"/>
        <w:gridCol w:w="1533"/>
        <w:gridCol w:w="2655"/>
      </w:tblGrid>
      <w:tr w:rsidR="00A256E8" w:rsidRPr="00A256E8" w:rsidTr="00750BF7">
        <w:trPr>
          <w:trHeight w:val="926"/>
        </w:trPr>
        <w:tc>
          <w:tcPr>
            <w:tcW w:w="709" w:type="dxa"/>
            <w:shd w:val="clear" w:color="auto" w:fill="92D050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9781" w:type="dxa"/>
            <w:shd w:val="clear" w:color="auto" w:fill="92D050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4188" w:type="dxa"/>
            <w:gridSpan w:val="2"/>
            <w:shd w:val="clear" w:color="auto" w:fill="92D050"/>
          </w:tcPr>
          <w:p w:rsidR="00A256E8" w:rsidRPr="00A256E8" w:rsidRDefault="00A256E8" w:rsidP="00A25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A256E8" w:rsidRPr="00A256E8" w:rsidRDefault="00A256E8" w:rsidP="00A256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 xml:space="preserve">Наличие </w:t>
            </w: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 педагогов отраслевых наград, званий, ученых степеней</w:t>
            </w:r>
          </w:p>
        </w:tc>
        <w:tc>
          <w:tcPr>
            <w:tcW w:w="4188" w:type="dxa"/>
            <w:gridSpan w:val="2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 xml:space="preserve">Наличие </w:t>
            </w: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 педагогов </w:t>
            </w: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 xml:space="preserve">грамот: </w:t>
            </w:r>
          </w:p>
        </w:tc>
        <w:tc>
          <w:tcPr>
            <w:tcW w:w="4188" w:type="dxa"/>
            <w:gridSpan w:val="2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4188" w:type="dxa"/>
            <w:gridSpan w:val="2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4188" w:type="dxa"/>
            <w:gridSpan w:val="2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4188" w:type="dxa"/>
            <w:gridSpan w:val="2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709" w:type="dxa"/>
          </w:tcPr>
          <w:p w:rsidR="00A256E8" w:rsidRPr="00A256E8" w:rsidRDefault="00A256E8" w:rsidP="00A256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Транслирование в педагогических коллективах опыта практических результатов профессиональной деятельности, в том числе инновационной, на:</w:t>
            </w:r>
          </w:p>
        </w:tc>
        <w:tc>
          <w:tcPr>
            <w:tcW w:w="4188" w:type="dxa"/>
            <w:gridSpan w:val="2"/>
          </w:tcPr>
          <w:p w:rsidR="00A256E8" w:rsidRPr="00A256E8" w:rsidRDefault="00A256E8" w:rsidP="00A2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Муниципальном уровне</w:t>
            </w:r>
          </w:p>
        </w:tc>
        <w:tc>
          <w:tcPr>
            <w:tcW w:w="4188" w:type="dxa"/>
            <w:gridSpan w:val="2"/>
          </w:tcPr>
          <w:p w:rsidR="00A256E8" w:rsidRPr="00A256E8" w:rsidRDefault="00A256E8" w:rsidP="00A2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Региональном уровне </w:t>
            </w:r>
          </w:p>
        </w:tc>
        <w:tc>
          <w:tcPr>
            <w:tcW w:w="4188" w:type="dxa"/>
            <w:gridSpan w:val="2"/>
          </w:tcPr>
          <w:p w:rsidR="00A256E8" w:rsidRPr="00A256E8" w:rsidRDefault="00A256E8" w:rsidP="00A2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Всероссийском уровне</w:t>
            </w:r>
          </w:p>
        </w:tc>
        <w:tc>
          <w:tcPr>
            <w:tcW w:w="4188" w:type="dxa"/>
            <w:gridSpan w:val="2"/>
          </w:tcPr>
          <w:p w:rsidR="00A256E8" w:rsidRPr="00A256E8" w:rsidRDefault="00A256E8" w:rsidP="00A2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709" w:type="dxa"/>
          </w:tcPr>
          <w:p w:rsidR="00A256E8" w:rsidRPr="00A256E8" w:rsidRDefault="00A256E8" w:rsidP="00A256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Участие в  профессиональных конкурсах:</w:t>
            </w:r>
          </w:p>
        </w:tc>
        <w:tc>
          <w:tcPr>
            <w:tcW w:w="1533" w:type="dxa"/>
          </w:tcPr>
          <w:p w:rsidR="00A256E8" w:rsidRPr="00A256E8" w:rsidRDefault="00A256E8" w:rsidP="00A2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655" w:type="dxa"/>
            <w:vAlign w:val="center"/>
          </w:tcPr>
          <w:p w:rsidR="00A256E8" w:rsidRPr="00A256E8" w:rsidRDefault="00A256E8" w:rsidP="00A2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Количество призеров/ % от принявших участие в конкурсах</w:t>
            </w:r>
          </w:p>
        </w:tc>
      </w:tr>
      <w:tr w:rsidR="00A256E8" w:rsidRPr="00A256E8" w:rsidTr="00750BF7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1533" w:type="dxa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1533" w:type="dxa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533" w:type="dxa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12BD8" w:rsidRDefault="00412BD8" w:rsidP="00412BD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  <w:r w:rsidRPr="00412BD8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11 </w:t>
      </w:r>
    </w:p>
    <w:p w:rsidR="00412BD8" w:rsidRPr="00412BD8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BD8">
        <w:rPr>
          <w:rFonts w:ascii="Times New Roman" w:hAnsi="Times New Roman"/>
          <w:b/>
          <w:sz w:val="28"/>
          <w:szCs w:val="28"/>
        </w:rPr>
        <w:t xml:space="preserve"> Анализ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2BD8">
        <w:rPr>
          <w:rFonts w:ascii="Times New Roman" w:hAnsi="Times New Roman"/>
          <w:b/>
          <w:sz w:val="28"/>
          <w:szCs w:val="28"/>
        </w:rPr>
        <w:t xml:space="preserve">качества развивающей предметно-пространственной среды </w:t>
      </w:r>
    </w:p>
    <w:p w:rsidR="00412BD8" w:rsidRPr="00412BD8" w:rsidRDefault="00412BD8" w:rsidP="00412B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2BD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</w:p>
    <w:tbl>
      <w:tblPr>
        <w:tblW w:w="14343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10175"/>
        <w:gridCol w:w="894"/>
        <w:gridCol w:w="11"/>
        <w:gridCol w:w="864"/>
        <w:gridCol w:w="11"/>
        <w:gridCol w:w="864"/>
        <w:gridCol w:w="11"/>
        <w:gridCol w:w="864"/>
        <w:gridCol w:w="11"/>
      </w:tblGrid>
      <w:tr w:rsidR="00412BD8" w:rsidRPr="00412BD8" w:rsidTr="00750BF7">
        <w:trPr>
          <w:gridAfter w:val="1"/>
          <w:wAfter w:w="11" w:type="dxa"/>
          <w:trHeight w:val="206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412BD8" w:rsidRPr="00412BD8" w:rsidTr="00412BD8">
        <w:trPr>
          <w:gridAfter w:val="1"/>
          <w:wAfter w:w="11" w:type="dxa"/>
          <w:trHeight w:val="129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12BD8" w:rsidRPr="00412BD8" w:rsidTr="00750BF7">
        <w:trPr>
          <w:trHeight w:val="49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Соответствие ООП ДО, АООП, дополнительным общеразвивающим программам дошкольного образовательного учреждения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trHeight w:val="57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Соответствие материально-техническим и медико-социальным условиям пребывания детей в ДОУ согласно действующим СанПиН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trHeight w:val="33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Соответствие возрастным возможностям детей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Насыщенность среды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412BD8" w:rsidRPr="00412BD8" w:rsidTr="00750BF7">
        <w:trPr>
          <w:gridAfter w:val="1"/>
          <w:wAfter w:w="11" w:type="dxa"/>
          <w:trHeight w:val="73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пространств (зон), обеспечивающих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песком с водой)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пространства двигательной активности, развитие крупной моторики с соответствующим спортивным и игровым оборудованием, спортивным сооружением)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пространства для развития мелкой моторики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trHeight w:val="41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материалов и предметов, полностью подготовленных для продуктивной деятельности, а также места для размещения продуктов деятельности детей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trHeight w:val="49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материалов и предметов для организации театрализованной деятельности, изготовление атрибутов детьми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Трансформируемость пространства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412BD8" w:rsidRPr="00412BD8" w:rsidTr="00750BF7">
        <w:trPr>
          <w:gridAfter w:val="1"/>
          <w:wAfter w:w="11" w:type="dxa"/>
          <w:trHeight w:val="34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Предметы среды легкие и безопасные (столы, стулья, мягкие и игровые модули, коврики, ширмы и т. д.)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trHeight w:val="7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возможности легкого преобразования игровой, продуктивной и прочей деятельности, самостоятельной организации игры: доступность атрибутов и материалов для разных видов деятельности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места для презентации работ детей, как плоскостных (изображения), так и объемных (модели, поделки, конструкции)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Полифункциональность материалов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412BD8" w:rsidRPr="00412BD8" w:rsidTr="00750BF7">
        <w:trPr>
          <w:gridAfter w:val="1"/>
          <w:wAfter w:w="11" w:type="dxa"/>
          <w:trHeight w:val="81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в группе полифункциональных (не обладающих жестко закрепленным способом крепления) предметов, в том числе природных материалов, пригодных для использования разных видах детской активности (в том числе в качестве предметов – заместителей в детской игре)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Возможность разнообразного использования различных составляющих предметной среды, например детской мебели, матов, мягких модулей, ширм и т. д.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Вариативность среды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412BD8" w:rsidRPr="00412BD8" w:rsidTr="00750BF7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материалов, игр, игрушек и оборудования в соответствии с ООП ОО ДО (раздел РППС)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Доступность среды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412BD8" w:rsidRPr="00412BD8" w:rsidTr="00750BF7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Доступность для воспитанников, в том числе детей с ОВЗ и детей – инвалидов, всех помещений, где осуществляется образовательная деятельность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Свободный доступ детей, в том числе детей с ОВЗ к игрушкам, играм, материалам, пособиям, обеспечивающим все основные виды детской активности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Исправность и сохранность материалов и оборудования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trHeight w:val="33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Безопасность среды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412BD8" w:rsidRPr="00412BD8" w:rsidTr="00750BF7">
        <w:trPr>
          <w:gridAfter w:val="1"/>
          <w:wAfter w:w="11" w:type="dxa"/>
          <w:trHeight w:val="33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Соответствие всех ее элементов требованиям по обеспечению надежности и безопасности их использования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trHeight w:val="33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12BD8" w:rsidRDefault="00412BD8" w:rsidP="004924A9">
      <w:pPr>
        <w:spacing w:after="0" w:line="240" w:lineRule="auto"/>
      </w:pPr>
    </w:p>
    <w:p w:rsidR="00412BD8" w:rsidRPr="00412BD8" w:rsidRDefault="00412BD8" w:rsidP="00412BD8">
      <w:pPr>
        <w:jc w:val="right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412BD8">
        <w:rPr>
          <w:rFonts w:ascii="Times New Roman" w:hAnsi="Times New Roman"/>
          <w:b/>
          <w:sz w:val="28"/>
          <w:szCs w:val="28"/>
        </w:rPr>
        <w:lastRenderedPageBreak/>
        <w:t>Приложение № 12</w:t>
      </w:r>
    </w:p>
    <w:p w:rsidR="00412BD8" w:rsidRPr="00412BD8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BD8">
        <w:rPr>
          <w:rFonts w:ascii="Times New Roman" w:hAnsi="Times New Roman"/>
          <w:b/>
          <w:sz w:val="28"/>
          <w:szCs w:val="28"/>
        </w:rPr>
        <w:t>Анализ</w:t>
      </w:r>
    </w:p>
    <w:p w:rsidR="00412BD8" w:rsidRPr="00412BD8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BD8">
        <w:rPr>
          <w:rFonts w:ascii="Times New Roman" w:hAnsi="Times New Roman"/>
          <w:b/>
          <w:sz w:val="28"/>
          <w:szCs w:val="28"/>
        </w:rPr>
        <w:t>качества (динамики) освоения детьми содержания ООП ДО, АООП ДО</w:t>
      </w:r>
    </w:p>
    <w:p w:rsidR="00412BD8" w:rsidRPr="00412BD8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BD8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396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"/>
        <w:gridCol w:w="751"/>
        <w:gridCol w:w="2063"/>
        <w:gridCol w:w="6856"/>
        <w:gridCol w:w="567"/>
        <w:gridCol w:w="567"/>
        <w:gridCol w:w="567"/>
        <w:gridCol w:w="567"/>
        <w:gridCol w:w="567"/>
        <w:gridCol w:w="567"/>
      </w:tblGrid>
      <w:tr w:rsidR="00412BD8" w:rsidRPr="00412BD8" w:rsidTr="00412BD8">
        <w:trPr>
          <w:trHeight w:val="359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</w:tr>
      <w:tr w:rsidR="00412BD8" w:rsidRPr="00412BD8" w:rsidTr="00412BD8">
        <w:trPr>
          <w:trHeight w:val="276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конец учебного года</w:t>
            </w:r>
          </w:p>
        </w:tc>
      </w:tr>
      <w:tr w:rsidR="00412BD8" w:rsidRPr="00412BD8" w:rsidTr="00412BD8">
        <w:trPr>
          <w:trHeight w:val="276"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</w:tr>
      <w:tr w:rsidR="00412BD8" w:rsidRPr="00412BD8" w:rsidTr="00750BF7">
        <w:trPr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Уровень овладения необходимыми навыками и умениями по образовательным областям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Ребенок в семье и в обществе, патриотическое воспитание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trHeight w:val="359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Развитие познавательно – исследовательской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trHeight w:val="256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Приобщение к социокультурным ценностям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trHeight w:val="294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trHeight w:val="318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«Речевое развитие»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«Художественно – эстетическое развитие»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lastRenderedPageBreak/>
              <w:t>Приобщение к искусству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Конструктивно – модельная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«Физическое развитие»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cantSplit/>
          <w:trHeight w:val="506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9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Компонент ДОУ (региональный, климатический, приоритетное направление)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cantSplit/>
          <w:trHeight w:val="997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Национально-культурный компонент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cantSplit/>
          <w:trHeight w:val="1706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Коррекционный раздел</w:t>
            </w:r>
          </w:p>
        </w:tc>
        <w:tc>
          <w:tcPr>
            <w:tcW w:w="9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Результаты образовательной деятельности по профессиональной коррекции нарушений развития речи детей с ТНР (для групп, реализующих АООП ДО)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2BD8" w:rsidRDefault="00412BD8" w:rsidP="00412BD8">
      <w:pPr>
        <w:tabs>
          <w:tab w:val="left" w:pos="921"/>
        </w:tabs>
        <w:rPr>
          <w:rFonts w:ascii="Times New Roman" w:hAnsi="Times New Roman"/>
          <w:sz w:val="24"/>
          <w:szCs w:val="24"/>
        </w:rPr>
      </w:pPr>
    </w:p>
    <w:p w:rsidR="00412BD8" w:rsidRPr="00412BD8" w:rsidRDefault="00412BD8" w:rsidP="00412BD8">
      <w:pPr>
        <w:tabs>
          <w:tab w:val="left" w:pos="92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12BD8">
        <w:rPr>
          <w:rFonts w:ascii="Times New Roman" w:hAnsi="Times New Roman"/>
          <w:b/>
          <w:sz w:val="28"/>
          <w:szCs w:val="28"/>
        </w:rPr>
        <w:lastRenderedPageBreak/>
        <w:t>Анализ</w:t>
      </w:r>
    </w:p>
    <w:p w:rsidR="00412BD8" w:rsidRPr="00412BD8" w:rsidRDefault="00412BD8" w:rsidP="00412BD8">
      <w:pPr>
        <w:tabs>
          <w:tab w:val="left" w:pos="92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BD8">
        <w:rPr>
          <w:rFonts w:ascii="Times New Roman" w:hAnsi="Times New Roman"/>
          <w:b/>
          <w:sz w:val="28"/>
          <w:szCs w:val="28"/>
        </w:rPr>
        <w:t>качества (динамики) освоения детьми содержания дополнительных общеразвивающих программ</w:t>
      </w:r>
    </w:p>
    <w:p w:rsidR="00412BD8" w:rsidRPr="00412BD8" w:rsidRDefault="00412BD8" w:rsidP="00412BD8">
      <w:pPr>
        <w:tabs>
          <w:tab w:val="left" w:pos="921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12BD8">
        <w:rPr>
          <w:rFonts w:ascii="Times New Roman" w:hAnsi="Times New Roman"/>
          <w:b/>
          <w:color w:val="FF0000"/>
          <w:sz w:val="28"/>
          <w:szCs w:val="28"/>
        </w:rPr>
        <w:t xml:space="preserve">                 (заполняется 2 раза в год, затем проводится сравнительный анализ)</w:t>
      </w:r>
    </w:p>
    <w:tbl>
      <w:tblPr>
        <w:tblW w:w="1530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3104"/>
        <w:gridCol w:w="2693"/>
        <w:gridCol w:w="5631"/>
        <w:gridCol w:w="776"/>
        <w:gridCol w:w="903"/>
        <w:gridCol w:w="903"/>
        <w:gridCol w:w="903"/>
      </w:tblGrid>
      <w:tr w:rsidR="00412BD8" w:rsidRPr="00412BD8" w:rsidTr="00412BD8">
        <w:trPr>
          <w:jc w:val="center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Индикаторные показатели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412BD8" w:rsidRPr="00412BD8" w:rsidTr="00412BD8">
        <w:trPr>
          <w:jc w:val="center"/>
        </w:trPr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12BD8" w:rsidRPr="00412BD8" w:rsidTr="00750BF7">
        <w:trPr>
          <w:trHeight w:val="278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Теоретические знания (по основным разделам учебно-тематического плана программы)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Соответствие теоретических знаний ребёнка программным требованиям;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0 - показатель не представлен;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1 - объём усвоенных знаний составляет менее ½ объёма знаний, предусмотренных программой;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2 - объём усвоенных знаний составляет более ½ объёма знаний, предусмотренных программой;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3 - ребёнок освоил практически весь объём знаний, предусмотренных программой за конкретный период.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Владение специальной терминологией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Осмысление и правильность использования специальной терминологии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0 - не знает терминов;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1 - знает не все термины;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2 - знает все термины, но не применяет;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3 - знает термины и умеет их применять.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Практические умения и навыки, предусмотренные программой (по основным разделам учебно-тематического плана)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0 - показатель не представлен;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1 - ребёнок овладел менее чем ½ объёма предусмотренных умений и навыков;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2 - объём усвоенных умений и навыков составляет более ½ объёма; 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3 - ребёнок овладел практически всеми умениями и навыками, предусмотренными программой за конкретный период.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Владение специальным оборудованием и </w:t>
            </w:r>
            <w:r w:rsidRPr="00412BD8">
              <w:rPr>
                <w:rFonts w:ascii="Times New Roman" w:hAnsi="Times New Roman"/>
                <w:sz w:val="24"/>
                <w:szCs w:val="24"/>
              </w:rPr>
              <w:lastRenderedPageBreak/>
              <w:t>оснащением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затруднений в использовании </w:t>
            </w:r>
            <w:r w:rsidRPr="00412BD8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специального оборудования и оснащения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lastRenderedPageBreak/>
              <w:t>0 - показатель не представлен;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1 - ребёнок испытывает серьёзные затруднения при </w:t>
            </w:r>
            <w:r w:rsidRPr="00412BD8">
              <w:rPr>
                <w:rFonts w:ascii="Times New Roman" w:hAnsi="Times New Roman"/>
                <w:sz w:val="24"/>
                <w:szCs w:val="24"/>
              </w:rPr>
              <w:lastRenderedPageBreak/>
              <w:t>работе с оборудованием;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2 - работает с оборудованием с помощью педагога;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3 - работает с оборудованием самостоятельно, не испытывает особых трудностей).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Творческие навыки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Креативность в выполнении практических заданий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0 - показатель не представлен;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1 - ребёнок в состоянии выполнять лишь простейшие практические задания педагога;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2 - выполняет в основном задания на основе образца;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3 - выполняет практические задания с элементами творчества.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trHeight w:val="143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Умение организовать своё рабочее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Способность готовить своё рабочее место к деятельности и убирать его за собой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0 - показатель не представлен;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1 - обучающийся испытывает серьёзные затруднения, нуждается в постоянной помощи и контроле педагога;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2 - готовит рабочее место с частичной помощью педагога)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3 - ребенок всё делает сам.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Навыки соблюдения  в процессе деятельности правил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Соответствие реальных навыков соблюдения правил безопасности программным требованиям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0 - показатель не представлен;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</w:t>
            </w:r>
            <w:r w:rsidRPr="00412BD8">
              <w:rPr>
                <w:rFonts w:cs="Calibri"/>
              </w:rPr>
              <w:t xml:space="preserve"> - </w:t>
            </w:r>
            <w:r w:rsidRPr="00412BD8">
              <w:rPr>
                <w:rFonts w:ascii="Times New Roman" w:hAnsi="Times New Roman"/>
                <w:sz w:val="24"/>
                <w:szCs w:val="24"/>
              </w:rPr>
              <w:t>ребёнок овладел менее чем ½ объёма навыков соблюдения правил безопасности, предусмотренных программой);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2 - объём усвоенных навыков составляет более ½;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</w:pPr>
            <w:r w:rsidRPr="00412BD8">
              <w:rPr>
                <w:rFonts w:ascii="Times New Roman" w:hAnsi="Times New Roman"/>
                <w:sz w:val="24"/>
                <w:szCs w:val="24"/>
              </w:rPr>
              <w:t>3- воспитанник освоил практически весь объём навыков, предусмотренных программой за конкретный период.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Умение аккуратно выполнять работу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Аккуратность и ответственность  в работе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0 - показатель не представлен;</w:t>
            </w:r>
          </w:p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1 - удовлетворительно;</w:t>
            </w:r>
          </w:p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2 - хорошо;</w:t>
            </w:r>
          </w:p>
          <w:p w:rsidR="00412BD8" w:rsidRPr="00412BD8" w:rsidRDefault="00412BD8" w:rsidP="00412BD8">
            <w:pPr>
              <w:spacing w:after="0" w:line="240" w:lineRule="auto"/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3 - отлично.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2BD8" w:rsidRDefault="00412BD8" w:rsidP="00412BD8">
      <w:pPr>
        <w:tabs>
          <w:tab w:val="left" w:pos="921"/>
        </w:tabs>
        <w:rPr>
          <w:rFonts w:ascii="Times New Roman" w:hAnsi="Times New Roman"/>
          <w:sz w:val="24"/>
          <w:szCs w:val="24"/>
        </w:rPr>
      </w:pPr>
    </w:p>
    <w:p w:rsidR="00412BD8" w:rsidRPr="00C95E94" w:rsidRDefault="00412BD8" w:rsidP="00412BD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C95E94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  <w:r>
        <w:rPr>
          <w:rFonts w:ascii="Times New Roman" w:hAnsi="Times New Roman"/>
          <w:b/>
          <w:sz w:val="28"/>
          <w:szCs w:val="28"/>
        </w:rPr>
        <w:t>3</w:t>
      </w:r>
      <w:r w:rsidRPr="00C95E94">
        <w:rPr>
          <w:rFonts w:ascii="Times New Roman" w:hAnsi="Times New Roman"/>
          <w:b/>
          <w:sz w:val="28"/>
          <w:szCs w:val="28"/>
        </w:rPr>
        <w:t xml:space="preserve"> </w:t>
      </w:r>
    </w:p>
    <w:p w:rsidR="00412BD8" w:rsidRDefault="00412BD8" w:rsidP="00412B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Анализ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5E94">
        <w:rPr>
          <w:rFonts w:ascii="Times New Roman" w:hAnsi="Times New Roman"/>
          <w:b/>
          <w:sz w:val="28"/>
          <w:szCs w:val="28"/>
        </w:rPr>
        <w:t xml:space="preserve">достижений </w:t>
      </w:r>
      <w:r>
        <w:rPr>
          <w:rFonts w:ascii="Times New Roman" w:hAnsi="Times New Roman"/>
          <w:b/>
          <w:sz w:val="28"/>
          <w:szCs w:val="28"/>
        </w:rPr>
        <w:t>обучающихся</w:t>
      </w:r>
      <w:r w:rsidRPr="004D6CD6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412BD8" w:rsidRPr="008D3C26" w:rsidRDefault="00412BD8" w:rsidP="00412B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(в </w:t>
      </w:r>
      <w:r w:rsidRPr="00C95E94">
        <w:rPr>
          <w:rFonts w:ascii="Times New Roman" w:hAnsi="Times New Roman"/>
          <w:b/>
          <w:sz w:val="28"/>
          <w:szCs w:val="28"/>
        </w:rPr>
        <w:t>конкурсах,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5E94">
        <w:rPr>
          <w:rFonts w:ascii="Times New Roman" w:hAnsi="Times New Roman"/>
          <w:b/>
          <w:sz w:val="28"/>
          <w:szCs w:val="28"/>
        </w:rPr>
        <w:t>соревнованиях, олимпиадах различного уровня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412BD8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3702"/>
        <w:gridCol w:w="3402"/>
        <w:gridCol w:w="2100"/>
        <w:gridCol w:w="1843"/>
        <w:gridCol w:w="1988"/>
      </w:tblGrid>
      <w:tr w:rsidR="009D2471" w:rsidTr="009D2471">
        <w:trPr>
          <w:jc w:val="center"/>
        </w:trPr>
        <w:tc>
          <w:tcPr>
            <w:tcW w:w="891" w:type="dxa"/>
            <w:vMerge w:val="restart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02" w:type="dxa"/>
            <w:vMerge w:val="restart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815" w:type="dxa"/>
            <w:gridSpan w:val="3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2471" w:rsidTr="009D2471">
        <w:trPr>
          <w:trHeight w:val="462"/>
          <w:jc w:val="center"/>
        </w:trPr>
        <w:tc>
          <w:tcPr>
            <w:tcW w:w="891" w:type="dxa"/>
            <w:vMerge/>
            <w:shd w:val="clear" w:color="auto" w:fill="00B0F0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2" w:type="dxa"/>
            <w:vMerge/>
            <w:shd w:val="clear" w:color="auto" w:fill="00B0F0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00B0F0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</w:p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(чел./%)</w:t>
            </w:r>
          </w:p>
        </w:tc>
        <w:tc>
          <w:tcPr>
            <w:tcW w:w="1843" w:type="dxa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Региональный</w:t>
            </w:r>
          </w:p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(чел./%)</w:t>
            </w:r>
          </w:p>
        </w:tc>
        <w:tc>
          <w:tcPr>
            <w:tcW w:w="1988" w:type="dxa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(чел./%)</w:t>
            </w:r>
          </w:p>
        </w:tc>
      </w:tr>
      <w:tr w:rsidR="009D2471" w:rsidTr="009D2471">
        <w:trPr>
          <w:jc w:val="center"/>
        </w:trPr>
        <w:tc>
          <w:tcPr>
            <w:tcW w:w="891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702" w:type="dxa"/>
            <w:shd w:val="clear" w:color="auto" w:fill="auto"/>
          </w:tcPr>
          <w:p w:rsidR="00412BD8" w:rsidRPr="009D2471" w:rsidRDefault="00412BD8" w:rsidP="00750BF7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 xml:space="preserve">Массовость участия в олимпиадах, интеллектуальных конкурсах </w:t>
            </w:r>
          </w:p>
        </w:tc>
        <w:tc>
          <w:tcPr>
            <w:tcW w:w="3402" w:type="dxa"/>
            <w:shd w:val="clear" w:color="auto" w:fill="auto"/>
          </w:tcPr>
          <w:p w:rsidR="00412BD8" w:rsidRPr="009D2471" w:rsidRDefault="00412BD8" w:rsidP="00750BF7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Численность/ доля участников олимпиад, интеллектуальных конкурсов, в общей численности обучающихся</w:t>
            </w:r>
          </w:p>
        </w:tc>
        <w:tc>
          <w:tcPr>
            <w:tcW w:w="1984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2471" w:rsidTr="009D2471">
        <w:trPr>
          <w:jc w:val="center"/>
        </w:trPr>
        <w:tc>
          <w:tcPr>
            <w:tcW w:w="891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702" w:type="dxa"/>
            <w:shd w:val="clear" w:color="auto" w:fill="auto"/>
          </w:tcPr>
          <w:p w:rsidR="00412BD8" w:rsidRPr="009D2471" w:rsidRDefault="00412BD8" w:rsidP="00750BF7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 xml:space="preserve">Результативность участия в олимпиадах, интеллектуальных конкурсах </w:t>
            </w:r>
          </w:p>
        </w:tc>
        <w:tc>
          <w:tcPr>
            <w:tcW w:w="3402" w:type="dxa"/>
            <w:shd w:val="clear" w:color="auto" w:fill="auto"/>
          </w:tcPr>
          <w:p w:rsidR="00412BD8" w:rsidRPr="009D2471" w:rsidRDefault="00412BD8" w:rsidP="00750BF7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Численность/доля участников-победителей и призеров олимпиад, интеллектуальных конкурсов различного уровня, в численности участников</w:t>
            </w:r>
          </w:p>
        </w:tc>
        <w:tc>
          <w:tcPr>
            <w:tcW w:w="1984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2471" w:rsidTr="009D2471">
        <w:trPr>
          <w:jc w:val="center"/>
        </w:trPr>
        <w:tc>
          <w:tcPr>
            <w:tcW w:w="891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702" w:type="dxa"/>
            <w:shd w:val="clear" w:color="auto" w:fill="auto"/>
          </w:tcPr>
          <w:p w:rsidR="00412BD8" w:rsidRPr="009D2471" w:rsidRDefault="00412BD8" w:rsidP="00750BF7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 xml:space="preserve">Массовость участия в конкурсах, смотрах, фестивалях, соревнованиях творческой и спортивной направленности </w:t>
            </w:r>
          </w:p>
        </w:tc>
        <w:tc>
          <w:tcPr>
            <w:tcW w:w="3402" w:type="dxa"/>
            <w:shd w:val="clear" w:color="auto" w:fill="auto"/>
          </w:tcPr>
          <w:p w:rsidR="00412BD8" w:rsidRPr="009D2471" w:rsidRDefault="00412BD8" w:rsidP="00750BF7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Численность/ доля участников конкурсов, в общей численности обучающихся</w:t>
            </w:r>
          </w:p>
        </w:tc>
        <w:tc>
          <w:tcPr>
            <w:tcW w:w="1984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2471" w:rsidTr="009D2471">
        <w:trPr>
          <w:jc w:val="center"/>
        </w:trPr>
        <w:tc>
          <w:tcPr>
            <w:tcW w:w="891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702" w:type="dxa"/>
            <w:shd w:val="clear" w:color="auto" w:fill="auto"/>
          </w:tcPr>
          <w:p w:rsidR="00412BD8" w:rsidRPr="009D2471" w:rsidRDefault="00412BD8" w:rsidP="00750BF7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 xml:space="preserve">Результативность участия в конкурсах, смотрах, фестивалях, соревнованиях творческой и спортивной направленности </w:t>
            </w:r>
          </w:p>
        </w:tc>
        <w:tc>
          <w:tcPr>
            <w:tcW w:w="3402" w:type="dxa"/>
            <w:shd w:val="clear" w:color="auto" w:fill="auto"/>
          </w:tcPr>
          <w:p w:rsidR="00412BD8" w:rsidRPr="009D2471" w:rsidRDefault="00412BD8" w:rsidP="00750BF7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Численность/ доля участников-победителей конкурсов, в численности участников</w:t>
            </w:r>
          </w:p>
        </w:tc>
        <w:tc>
          <w:tcPr>
            <w:tcW w:w="1984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12BD8" w:rsidRPr="003C463B" w:rsidRDefault="00412BD8" w:rsidP="00412B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2BD8" w:rsidRPr="00C624FC" w:rsidRDefault="00412BD8" w:rsidP="00412BD8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C624FC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412BD8" w:rsidRPr="00412BD8" w:rsidRDefault="00412BD8" w:rsidP="00412BD8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412BD8">
        <w:rPr>
          <w:rFonts w:ascii="Times New Roman" w:eastAsia="Times New Roman" w:hAnsi="Times New Roman"/>
          <w:i/>
          <w:sz w:val="20"/>
          <w:szCs w:val="20"/>
          <w:lang w:eastAsia="ru-RU"/>
        </w:rPr>
        <w:t>Официальный бланк организации</w:t>
      </w:r>
    </w:p>
    <w:p w:rsidR="00412BD8" w:rsidRDefault="00412BD8" w:rsidP="00412B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12BD8" w:rsidRPr="00170D7C" w:rsidRDefault="00412BD8" w:rsidP="00412B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D7C">
        <w:rPr>
          <w:rFonts w:ascii="Times New Roman" w:hAnsi="Times New Roman"/>
          <w:b/>
          <w:sz w:val="28"/>
          <w:szCs w:val="28"/>
        </w:rPr>
        <w:t xml:space="preserve">Аналитическая справка </w:t>
      </w:r>
    </w:p>
    <w:p w:rsidR="00412BD8" w:rsidRPr="00170D7C" w:rsidRDefault="00412BD8" w:rsidP="00412B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D7C">
        <w:rPr>
          <w:rFonts w:ascii="Times New Roman" w:hAnsi="Times New Roman"/>
          <w:b/>
          <w:sz w:val="28"/>
          <w:szCs w:val="28"/>
        </w:rPr>
        <w:t>о динамике участия обучающихся в конкурсах, соревнованиях, олимпиадах различного уровня</w:t>
      </w:r>
    </w:p>
    <w:p w:rsidR="00412BD8" w:rsidRPr="00C624FC" w:rsidRDefault="00412BD8" w:rsidP="00412B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2BD8" w:rsidRPr="00905472" w:rsidRDefault="00412BD8" w:rsidP="00412B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472">
        <w:rPr>
          <w:rFonts w:ascii="Times New Roman" w:hAnsi="Times New Roman"/>
          <w:sz w:val="24"/>
          <w:szCs w:val="24"/>
        </w:rPr>
        <w:t xml:space="preserve">Настоящая справка подтверждает, что в </w:t>
      </w:r>
      <w:r>
        <w:rPr>
          <w:rFonts w:ascii="Times New Roman" w:hAnsi="Times New Roman"/>
          <w:sz w:val="24"/>
          <w:szCs w:val="24"/>
        </w:rPr>
        <w:t>ДОУ</w:t>
      </w:r>
      <w:r w:rsidRPr="00905472">
        <w:rPr>
          <w:rFonts w:ascii="Times New Roman" w:hAnsi="Times New Roman"/>
          <w:sz w:val="24"/>
          <w:szCs w:val="24"/>
        </w:rPr>
        <w:t xml:space="preserve"> в период с 20_ по 20_ год в конкурсах и соревнованиях различного уровня принимали участие ___ (указать количество) воспитанников. Педагоги подготовили ___ (указать количество) призеров конкурсов и соревнований различного уровня. Динамика изменения количества участников конкурсов, соревнований представлена в таблице:</w:t>
      </w:r>
    </w:p>
    <w:p w:rsidR="00412BD8" w:rsidRDefault="00412BD8" w:rsidP="00412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119"/>
        <w:gridCol w:w="3118"/>
        <w:gridCol w:w="3260"/>
      </w:tblGrid>
      <w:tr w:rsidR="009D2471" w:rsidTr="009D2471">
        <w:tc>
          <w:tcPr>
            <w:tcW w:w="5920" w:type="dxa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3119" w:type="dxa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20 __ - 20 __</w:t>
            </w:r>
          </w:p>
        </w:tc>
        <w:tc>
          <w:tcPr>
            <w:tcW w:w="3118" w:type="dxa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20 __ - 20 __</w:t>
            </w:r>
          </w:p>
        </w:tc>
        <w:tc>
          <w:tcPr>
            <w:tcW w:w="3260" w:type="dxa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20 __ - 20 __</w:t>
            </w:r>
          </w:p>
        </w:tc>
      </w:tr>
      <w:tr w:rsidR="009D2471" w:rsidTr="009D2471">
        <w:tc>
          <w:tcPr>
            <w:tcW w:w="5920" w:type="dxa"/>
            <w:shd w:val="clear" w:color="auto" w:fill="auto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Призеры муниципального уровня (кол-во человек)</w:t>
            </w:r>
          </w:p>
        </w:tc>
        <w:tc>
          <w:tcPr>
            <w:tcW w:w="3119" w:type="dxa"/>
            <w:shd w:val="clear" w:color="auto" w:fill="auto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471" w:rsidTr="009D2471">
        <w:tc>
          <w:tcPr>
            <w:tcW w:w="5920" w:type="dxa"/>
            <w:shd w:val="clear" w:color="auto" w:fill="auto"/>
          </w:tcPr>
          <w:p w:rsidR="00412BD8" w:rsidRPr="009D2471" w:rsidRDefault="00412BD8" w:rsidP="00750BF7">
            <w:pPr>
              <w:rPr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Призеры регионального уровня (кол-во человек)</w:t>
            </w:r>
          </w:p>
        </w:tc>
        <w:tc>
          <w:tcPr>
            <w:tcW w:w="3119" w:type="dxa"/>
            <w:shd w:val="clear" w:color="auto" w:fill="auto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471" w:rsidTr="009D2471">
        <w:tc>
          <w:tcPr>
            <w:tcW w:w="5920" w:type="dxa"/>
            <w:shd w:val="clear" w:color="auto" w:fill="auto"/>
          </w:tcPr>
          <w:p w:rsidR="00412BD8" w:rsidRPr="009D2471" w:rsidRDefault="00412BD8" w:rsidP="00750BF7">
            <w:pPr>
              <w:rPr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Призеры всероссийского уровня (кол-во человек)</w:t>
            </w:r>
          </w:p>
        </w:tc>
        <w:tc>
          <w:tcPr>
            <w:tcW w:w="3119" w:type="dxa"/>
            <w:shd w:val="clear" w:color="auto" w:fill="auto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2BD8" w:rsidRDefault="00412BD8" w:rsidP="00412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BD8" w:rsidRPr="00905472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05472">
        <w:rPr>
          <w:rFonts w:ascii="Times New Roman" w:hAnsi="Times New Roman"/>
          <w:b/>
          <w:sz w:val="24"/>
          <w:szCs w:val="24"/>
          <w:lang w:eastAsia="ru-RU"/>
        </w:rPr>
        <w:t>Анализ результативности достижений, обучающихся ДОУ за 20_ - 20_ учебный год</w:t>
      </w:r>
    </w:p>
    <w:p w:rsidR="00412BD8" w:rsidRPr="00905472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3119"/>
        <w:gridCol w:w="3118"/>
        <w:gridCol w:w="3260"/>
      </w:tblGrid>
      <w:tr w:rsidR="00412BD8" w:rsidRPr="00905472" w:rsidTr="00412BD8">
        <w:tc>
          <w:tcPr>
            <w:tcW w:w="567" w:type="dxa"/>
            <w:shd w:val="clear" w:color="auto" w:fill="00B0F0"/>
            <w:vAlign w:val="center"/>
          </w:tcPr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5" w:type="dxa"/>
            <w:shd w:val="clear" w:color="auto" w:fill="00B0F0"/>
            <w:vAlign w:val="center"/>
          </w:tcPr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3119" w:type="dxa"/>
            <w:shd w:val="clear" w:color="auto" w:fill="00B0F0"/>
            <w:vAlign w:val="center"/>
          </w:tcPr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конкурсов</w:t>
            </w:r>
          </w:p>
        </w:tc>
        <w:tc>
          <w:tcPr>
            <w:tcW w:w="3118" w:type="dxa"/>
            <w:shd w:val="clear" w:color="auto" w:fill="00B0F0"/>
            <w:vAlign w:val="center"/>
          </w:tcPr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3260" w:type="dxa"/>
            <w:shd w:val="clear" w:color="auto" w:fill="00B0F0"/>
            <w:vAlign w:val="center"/>
          </w:tcPr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призеров/ </w:t>
            </w:r>
          </w:p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 от принявших участие в конкурсах</w:t>
            </w:r>
          </w:p>
        </w:tc>
      </w:tr>
      <w:tr w:rsidR="00412BD8" w:rsidRPr="00905472" w:rsidTr="00412BD8">
        <w:trPr>
          <w:trHeight w:val="667"/>
        </w:trPr>
        <w:tc>
          <w:tcPr>
            <w:tcW w:w="567" w:type="dxa"/>
            <w:shd w:val="clear" w:color="auto" w:fill="auto"/>
            <w:vAlign w:val="center"/>
          </w:tcPr>
          <w:p w:rsidR="00412BD8" w:rsidRPr="00C624FC" w:rsidRDefault="00412BD8" w:rsidP="00412BD8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12BD8" w:rsidRPr="00905472" w:rsidRDefault="00412BD8" w:rsidP="00750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BD8" w:rsidRPr="00905472" w:rsidTr="00412BD8">
        <w:trPr>
          <w:trHeight w:val="690"/>
        </w:trPr>
        <w:tc>
          <w:tcPr>
            <w:tcW w:w="567" w:type="dxa"/>
            <w:shd w:val="clear" w:color="auto" w:fill="auto"/>
            <w:vAlign w:val="center"/>
          </w:tcPr>
          <w:p w:rsidR="00412BD8" w:rsidRPr="00C624FC" w:rsidRDefault="00412BD8" w:rsidP="00412BD8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12BD8" w:rsidRPr="00905472" w:rsidRDefault="00412BD8" w:rsidP="00750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 уровень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2BD8" w:rsidRPr="00905472" w:rsidTr="00412BD8">
        <w:trPr>
          <w:trHeight w:val="742"/>
        </w:trPr>
        <w:tc>
          <w:tcPr>
            <w:tcW w:w="567" w:type="dxa"/>
            <w:shd w:val="clear" w:color="auto" w:fill="auto"/>
            <w:vAlign w:val="center"/>
          </w:tcPr>
          <w:p w:rsidR="00412BD8" w:rsidRPr="00C624FC" w:rsidRDefault="00412BD8" w:rsidP="00412BD8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12BD8" w:rsidRPr="00905472" w:rsidRDefault="00412BD8" w:rsidP="00750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уровень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12BD8" w:rsidRPr="00905472" w:rsidRDefault="00412BD8" w:rsidP="00412B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2BD8" w:rsidRPr="00905472" w:rsidRDefault="00412BD8" w:rsidP="00412B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4FC">
        <w:rPr>
          <w:rFonts w:ascii="Times New Roman" w:hAnsi="Times New Roman"/>
          <w:b/>
          <w:sz w:val="24"/>
          <w:szCs w:val="24"/>
        </w:rPr>
        <w:t>Вывод: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12BD8">
        <w:rPr>
          <w:rFonts w:ascii="Times New Roman" w:hAnsi="Times New Roman"/>
          <w:sz w:val="24"/>
          <w:szCs w:val="24"/>
        </w:rPr>
        <w:t>На</w:t>
      </w:r>
      <w:r w:rsidRPr="00905472">
        <w:rPr>
          <w:rFonts w:ascii="Times New Roman" w:hAnsi="Times New Roman"/>
          <w:sz w:val="24"/>
          <w:szCs w:val="24"/>
        </w:rPr>
        <w:t xml:space="preserve">блюдается положительная динамика участия воспитанников в конкурсах и фестивалях различного уровня. За 20 ___ г. – 20 __ г. воспитанники приняли участие ____ конкурсах.  Получили дипломы и сертификаты, звания Лауреатов в муниципальных, региональных и всероссийских конкурсах. </w:t>
      </w:r>
    </w:p>
    <w:p w:rsidR="00412BD8" w:rsidRDefault="00412BD8" w:rsidP="00412B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472">
        <w:rPr>
          <w:rFonts w:ascii="Times New Roman" w:hAnsi="Times New Roman"/>
          <w:sz w:val="24"/>
          <w:szCs w:val="24"/>
        </w:rPr>
        <w:t>Заняли ___ призовых места ____ различных конкурсах, что составляет ___ %. Охват вовлеченных воспитанников в участие в конкурсах составляет ___ %.</w:t>
      </w:r>
    </w:p>
    <w:p w:rsidR="00412BD8" w:rsidRPr="00412BD8" w:rsidRDefault="00412BD8" w:rsidP="00412BD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12BD8">
        <w:rPr>
          <w:rFonts w:ascii="Times New Roman" w:hAnsi="Times New Roman"/>
          <w:b/>
          <w:sz w:val="28"/>
          <w:szCs w:val="28"/>
        </w:rPr>
        <w:lastRenderedPageBreak/>
        <w:t>Приложение № 15</w:t>
      </w:r>
    </w:p>
    <w:p w:rsidR="00412BD8" w:rsidRPr="00412BD8" w:rsidRDefault="00412BD8" w:rsidP="00412B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2BD8" w:rsidRPr="00412BD8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BD8">
        <w:rPr>
          <w:rFonts w:ascii="Times New Roman" w:hAnsi="Times New Roman"/>
          <w:b/>
          <w:sz w:val="28"/>
          <w:szCs w:val="28"/>
        </w:rPr>
        <w:t>АНАЛИЗ здоровья (динамики) обучающихся</w:t>
      </w:r>
    </w:p>
    <w:p w:rsidR="00412BD8" w:rsidRPr="00412BD8" w:rsidRDefault="00412BD8" w:rsidP="00412BD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028"/>
        <w:gridCol w:w="5029"/>
        <w:gridCol w:w="875"/>
        <w:gridCol w:w="875"/>
        <w:gridCol w:w="875"/>
        <w:gridCol w:w="875"/>
      </w:tblGrid>
      <w:tr w:rsidR="00412BD8" w:rsidRPr="00412BD8" w:rsidTr="00750BF7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5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412BD8" w:rsidRPr="00412BD8" w:rsidTr="00750BF7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12BD8" w:rsidRPr="00412BD8" w:rsidTr="00750BF7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Доля посещаемости обучающимися ДОУ 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(в среднем за год)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Количество дней посещений ДОУ обучающимися / количество рабочих дней в календарном году х 100 %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0 баллов - 0-30 % 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 балл - 30-60 %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2 балла - 61-70 % 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3 балла - 70- 80 %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Средний показатель пропущенных по болезни дней при посещении ДОУ на одного обучающегося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Количество дней, пропущенных по болезни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обучающимися ДОУ за календарный год /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количество обучающихся ДОУ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баллов - более 30 дней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1 балл - более 20 дней 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балла - 20 дней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балла - до 20 дней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Количество случаев травматизма обучающихся в образовательном процессе с потерей трудоспособности в течение 1 дня и более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Сумма всех случаев травматизма  обучающихся в образовательном процессе за год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баллов - более 2 случаев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 балл - 2 случая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балла - 1 случай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балла - отсутствие случаев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12BD8" w:rsidRPr="00412BD8" w:rsidTr="00750BF7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Тенденция повышения количества  обучающихся 1, 2 групп здоровья по сравнению с предыдущим периодом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Численность  обучающихся с 1 и 2 группой здоровья /общая численности  обучающихся ДОУ х 100%</w:t>
            </w:r>
          </w:p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0 баллов - увеличение менее 3 % </w:t>
            </w:r>
          </w:p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1 балл - увеличение менее 5 % </w:t>
            </w:r>
          </w:p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балла - увеличение на 5 %</w:t>
            </w:r>
          </w:p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3 балла - увеличение более 5 % 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2BD8" w:rsidRPr="00412BD8" w:rsidRDefault="00412BD8" w:rsidP="00412BD8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2BD8" w:rsidRPr="00412BD8" w:rsidRDefault="00412BD8" w:rsidP="00412BD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D2471" w:rsidRPr="000E4906" w:rsidRDefault="009D2471" w:rsidP="009D247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0E4906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9D2471" w:rsidRDefault="009D2471" w:rsidP="009D2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24D">
        <w:rPr>
          <w:rFonts w:ascii="Times New Roman" w:hAnsi="Times New Roman"/>
          <w:b/>
          <w:sz w:val="28"/>
          <w:szCs w:val="28"/>
        </w:rPr>
        <w:t>Уважаемые родители</w:t>
      </w:r>
      <w:r>
        <w:rPr>
          <w:rFonts w:ascii="Times New Roman" w:hAnsi="Times New Roman"/>
          <w:b/>
          <w:sz w:val="28"/>
          <w:szCs w:val="28"/>
        </w:rPr>
        <w:t xml:space="preserve">! </w:t>
      </w:r>
    </w:p>
    <w:p w:rsidR="009D2471" w:rsidRDefault="009D2471" w:rsidP="009D2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CB4A7B">
        <w:rPr>
          <w:rFonts w:ascii="Times New Roman" w:hAnsi="Times New Roman"/>
          <w:b/>
          <w:sz w:val="28"/>
          <w:szCs w:val="28"/>
        </w:rPr>
        <w:t xml:space="preserve"> целью оценки качества образования в нашем детском саду, </w:t>
      </w:r>
    </w:p>
    <w:p w:rsidR="009D2471" w:rsidRDefault="009D2471" w:rsidP="009D2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4A7B">
        <w:rPr>
          <w:rFonts w:ascii="Times New Roman" w:hAnsi="Times New Roman"/>
          <w:b/>
          <w:sz w:val="28"/>
          <w:szCs w:val="28"/>
        </w:rPr>
        <w:t>просим вас принять участие в анкетировании</w:t>
      </w:r>
      <w:r>
        <w:rPr>
          <w:rFonts w:ascii="Times New Roman" w:hAnsi="Times New Roman"/>
          <w:b/>
          <w:sz w:val="28"/>
          <w:szCs w:val="28"/>
        </w:rPr>
        <w:t>. Нам важно Ваше мнение!</w:t>
      </w:r>
    </w:p>
    <w:tbl>
      <w:tblPr>
        <w:tblW w:w="14616" w:type="dxa"/>
        <w:jc w:val="center"/>
        <w:tblLook w:val="04A0" w:firstRow="1" w:lastRow="0" w:firstColumn="1" w:lastColumn="0" w:noHBand="0" w:noVBand="1"/>
      </w:tblPr>
      <w:tblGrid>
        <w:gridCol w:w="8934"/>
        <w:gridCol w:w="1412"/>
        <w:gridCol w:w="1410"/>
        <w:gridCol w:w="1275"/>
        <w:gridCol w:w="1585"/>
      </w:tblGrid>
      <w:tr w:rsidR="009D2471" w:rsidRPr="004B588A" w:rsidTr="00750BF7">
        <w:trPr>
          <w:trHeight w:val="824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E49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огласен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Скорее согласен, чем не согласен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Скорее не согласен, чем согласен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Совершенно не согласен</w:t>
            </w:r>
          </w:p>
        </w:tc>
      </w:tr>
      <w:tr w:rsidR="009D2471" w:rsidRPr="004B588A" w:rsidTr="00750BF7">
        <w:trPr>
          <w:trHeight w:val="315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Оснащенность ДО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842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Детский сад достаточно обеспечен развивающими игрушками, игровым оборудованием, позволяющим удовлетворить интересы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995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Участок детского сада оснащен современным и разнообразным оборудованием, привлекательным для детей и обеспечивающим оптимальную двигательную активность каждого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3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 детском саду созданы условия для физического развития и укрепления здоровья ребёнка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905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Детский сад оптимально оснащен техническим оборудованием: телевизорами, мультимедийными устройствами, музыкальными центрами, компьютерами, другой техникой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92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 детском саду достаточно книг, пособий, детских журналов, методических материалов для организации качественного педагогического процесса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315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Квалифицированность педагогов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38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 В детском саду работают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доброжелательн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вежлив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 педагоги и специалисты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3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детском саду работают квалифицированные и компетентные педагоги и специалисты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4B588A" w:rsidTr="00750BF7">
        <w:trPr>
          <w:trHeight w:val="338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Все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создают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комфортные и безопасные условия для каждого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428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 детского сада находят индивидуальный подход к каждому ребенку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4B588A" w:rsidTr="00750BF7">
        <w:trPr>
          <w:trHeight w:val="817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детском саду воспитатели и специалисты (музыкальный руководитель, инструктор по физической культуре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педагоги дополнительного образования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оптимально согласуют свои цели для полноценного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обучения, развития и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воспитания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584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2471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 В детском саду предоставлен широкий спектр дополнительных образованных услуг по разным направлениям развития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4B588A" w:rsidTr="00750BF7">
        <w:trPr>
          <w:trHeight w:val="315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Обучение и р</w:t>
            </w:r>
            <w:r w:rsidRPr="004B588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азвитие ребенка в ДО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3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Ребенок с интересом и пользой проводит время в детском саду, его привлекают к участию в организуемых мероприятиях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558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детском саду созданы все условия для раскрытия способностей ребенка, удовлетворения его познавательных интересов и разумных потребностей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552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успехах ребенка есть очевидные заслуги педагогов детского сада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3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Благодаря посещению детского сада ребенок легко общается со взрослыми и сверстниками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3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Благодаря посещению детского сада ребенок приобрел соответствующие возрасту необходимые знания и умения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30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Режим работы детского сада оптимален для полноценного развития ребенка и удобен для родителей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701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Благодаря посещению детского сада ребенок готов к поступлению в школу </w:t>
            </w:r>
            <w:r w:rsidRPr="004B588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(оценка дается по отношению к ребенку старшей и подготовительной групп)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315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Взаимодействие с 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3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Родителям доступна полная информация о жизнедеятельности ребенка в детском саду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511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Педагоги предоставляют консультационную и иную помощь родителям в вопросах воспитания ребенка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61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Любые предложения родителей оперативно рассматриваются администрацией и педагогами детского сада, учитываются при дальнейшей работе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D2471" w:rsidRDefault="009D2471" w:rsidP="009D2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2471" w:rsidRPr="00CB4A7B" w:rsidRDefault="009D2471" w:rsidP="009D2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Спасибо за участие!</w:t>
      </w:r>
    </w:p>
    <w:p w:rsidR="009D2471" w:rsidRDefault="009D2471" w:rsidP="009D2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2471" w:rsidRPr="00C624FC" w:rsidRDefault="009D2471" w:rsidP="009D2471">
      <w:pPr>
        <w:pBdr>
          <w:bottom w:val="single" w:sz="4" w:space="1" w:color="auto"/>
        </w:pBd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C624FC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9D2471" w:rsidRDefault="009D2471" w:rsidP="009D2471">
      <w:pPr>
        <w:pStyle w:val="ab"/>
        <w:pBdr>
          <w:bottom w:val="single" w:sz="12" w:space="0" w:color="auto"/>
        </w:pBdr>
        <w:rPr>
          <w:sz w:val="20"/>
          <w:szCs w:val="20"/>
        </w:rPr>
      </w:pPr>
    </w:p>
    <w:p w:rsidR="009D2471" w:rsidRDefault="009D2471" w:rsidP="009D24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5982">
        <w:rPr>
          <w:rFonts w:ascii="Times New Roman" w:eastAsia="Times New Roman" w:hAnsi="Times New Roman"/>
          <w:sz w:val="20"/>
          <w:szCs w:val="20"/>
          <w:lang w:eastAsia="ru-RU"/>
        </w:rPr>
        <w:t>Официальный бланк организации</w:t>
      </w:r>
    </w:p>
    <w:p w:rsidR="009D2471" w:rsidRDefault="009D2471" w:rsidP="009D24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D2471" w:rsidRDefault="009D2471" w:rsidP="009D24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595C">
        <w:rPr>
          <w:rFonts w:ascii="Times New Roman" w:hAnsi="Times New Roman"/>
          <w:b/>
          <w:sz w:val="28"/>
          <w:szCs w:val="28"/>
        </w:rPr>
        <w:t xml:space="preserve">Качественный и количественный анализ </w:t>
      </w:r>
    </w:p>
    <w:p w:rsidR="009D2471" w:rsidRPr="00B1595C" w:rsidRDefault="009D2471" w:rsidP="009D24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595C">
        <w:rPr>
          <w:rFonts w:ascii="Times New Roman" w:hAnsi="Times New Roman"/>
          <w:b/>
          <w:sz w:val="28"/>
          <w:szCs w:val="28"/>
        </w:rPr>
        <w:t xml:space="preserve">результатов анкетирования родителей (законных представителей) обучающихся </w:t>
      </w:r>
      <w:r>
        <w:rPr>
          <w:rFonts w:ascii="Times New Roman" w:hAnsi="Times New Roman"/>
          <w:b/>
          <w:sz w:val="28"/>
          <w:szCs w:val="28"/>
        </w:rPr>
        <w:t>в 20__</w:t>
      </w:r>
      <w:r w:rsidRPr="00B1595C">
        <w:rPr>
          <w:rFonts w:ascii="Times New Roman" w:hAnsi="Times New Roman"/>
          <w:b/>
          <w:sz w:val="28"/>
          <w:szCs w:val="28"/>
        </w:rPr>
        <w:t xml:space="preserve"> - 20 __ уч. г.</w:t>
      </w:r>
    </w:p>
    <w:p w:rsidR="009D2471" w:rsidRDefault="009D2471" w:rsidP="009D24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b/>
          <w:sz w:val="24"/>
          <w:szCs w:val="24"/>
        </w:rPr>
        <w:t>Цель анализа</w:t>
      </w:r>
      <w:r w:rsidRPr="00357AA7">
        <w:rPr>
          <w:rFonts w:ascii="Times New Roman" w:hAnsi="Times New Roman"/>
          <w:sz w:val="24"/>
          <w:szCs w:val="24"/>
        </w:rPr>
        <w:t xml:space="preserve">: изучение степени удовлетворенности родителей (законных представителей)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r w:rsidRPr="00357AA7">
        <w:rPr>
          <w:rFonts w:ascii="Times New Roman" w:hAnsi="Times New Roman"/>
          <w:sz w:val="24"/>
          <w:szCs w:val="24"/>
        </w:rPr>
        <w:t xml:space="preserve">качеством образовательных </w:t>
      </w:r>
      <w:r>
        <w:rPr>
          <w:rFonts w:ascii="Times New Roman" w:hAnsi="Times New Roman"/>
          <w:sz w:val="24"/>
          <w:szCs w:val="24"/>
        </w:rPr>
        <w:t>результатов.</w:t>
      </w:r>
    </w:p>
    <w:p w:rsidR="009D2471" w:rsidRPr="00012194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94">
        <w:rPr>
          <w:rFonts w:ascii="Times New Roman" w:hAnsi="Times New Roman"/>
          <w:b/>
          <w:bCs/>
          <w:sz w:val="24"/>
          <w:szCs w:val="24"/>
        </w:rPr>
        <w:t>Основные задачи:</w:t>
      </w:r>
    </w:p>
    <w:p w:rsidR="009D2471" w:rsidRPr="00012194" w:rsidRDefault="009D2471" w:rsidP="009D24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12194">
        <w:rPr>
          <w:rFonts w:ascii="Times New Roman" w:hAnsi="Times New Roman"/>
          <w:sz w:val="24"/>
          <w:szCs w:val="24"/>
        </w:rPr>
        <w:t>выявить представления родителей о качестве образовании в ДОУ;</w:t>
      </w:r>
    </w:p>
    <w:p w:rsidR="009D2471" w:rsidRPr="00012194" w:rsidRDefault="009D2471" w:rsidP="009D24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12194">
        <w:rPr>
          <w:rFonts w:ascii="Times New Roman" w:hAnsi="Times New Roman"/>
          <w:sz w:val="24"/>
          <w:szCs w:val="24"/>
        </w:rPr>
        <w:t>разработать рекомендации по улучшению качества образовательных услуг в ДОУ и оптимизации взаимодействия с семьями воспитанников.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94">
        <w:rPr>
          <w:rFonts w:ascii="Times New Roman" w:hAnsi="Times New Roman"/>
          <w:sz w:val="24"/>
          <w:szCs w:val="24"/>
        </w:rPr>
        <w:t xml:space="preserve">Мониторинг </w:t>
      </w:r>
      <w:r>
        <w:rPr>
          <w:rFonts w:ascii="Times New Roman" w:hAnsi="Times New Roman"/>
          <w:sz w:val="24"/>
          <w:szCs w:val="24"/>
        </w:rPr>
        <w:t>удовлетворенности родителей (</w:t>
      </w:r>
      <w:r w:rsidRPr="00357AA7">
        <w:rPr>
          <w:rFonts w:ascii="Times New Roman" w:hAnsi="Times New Roman"/>
          <w:sz w:val="24"/>
          <w:szCs w:val="24"/>
        </w:rPr>
        <w:t xml:space="preserve">законных представителей)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r w:rsidRPr="00357AA7">
        <w:rPr>
          <w:rFonts w:ascii="Times New Roman" w:hAnsi="Times New Roman"/>
          <w:sz w:val="24"/>
          <w:szCs w:val="24"/>
        </w:rPr>
        <w:t xml:space="preserve">качеством образовательных </w:t>
      </w:r>
      <w:r>
        <w:rPr>
          <w:rFonts w:ascii="Times New Roman" w:hAnsi="Times New Roman"/>
          <w:sz w:val="24"/>
          <w:szCs w:val="24"/>
        </w:rPr>
        <w:t xml:space="preserve">результатов проводится на основе </w:t>
      </w:r>
      <w:r>
        <w:rPr>
          <w:rFonts w:ascii="Times New Roman" w:hAnsi="Times New Roman"/>
          <w:b/>
          <w:bCs/>
          <w:sz w:val="24"/>
          <w:szCs w:val="24"/>
        </w:rPr>
        <w:t xml:space="preserve">анкетирования </w:t>
      </w:r>
      <w:r w:rsidRPr="00012194">
        <w:rPr>
          <w:rFonts w:ascii="Times New Roman" w:hAnsi="Times New Roman"/>
          <w:sz w:val="24"/>
          <w:szCs w:val="24"/>
        </w:rPr>
        <w:t>родителей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b/>
          <w:sz w:val="24"/>
          <w:szCs w:val="24"/>
        </w:rPr>
        <w:t>Форма анкетирования</w:t>
      </w:r>
      <w:r w:rsidRPr="00357AA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электронная форма заполнения (анонимно).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sz w:val="24"/>
          <w:szCs w:val="24"/>
        </w:rPr>
        <w:t xml:space="preserve"> </w:t>
      </w:r>
      <w:r w:rsidRPr="00357AA7">
        <w:rPr>
          <w:rFonts w:ascii="Times New Roman" w:hAnsi="Times New Roman"/>
          <w:b/>
          <w:sz w:val="24"/>
          <w:szCs w:val="24"/>
        </w:rPr>
        <w:t>Период анкетирования:</w:t>
      </w:r>
      <w:r w:rsidRPr="00357A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(месяц, год).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57AA7">
        <w:rPr>
          <w:rFonts w:ascii="Times New Roman" w:hAnsi="Times New Roman"/>
          <w:sz w:val="24"/>
          <w:szCs w:val="24"/>
        </w:rPr>
        <w:t xml:space="preserve">В анкетировании приняло участие </w:t>
      </w:r>
      <w:r>
        <w:rPr>
          <w:rFonts w:ascii="Times New Roman" w:hAnsi="Times New Roman"/>
          <w:sz w:val="24"/>
          <w:szCs w:val="24"/>
        </w:rPr>
        <w:t xml:space="preserve">____ </w:t>
      </w:r>
      <w:r w:rsidRPr="00357AA7">
        <w:rPr>
          <w:rFonts w:ascii="Times New Roman" w:hAnsi="Times New Roman"/>
          <w:sz w:val="24"/>
          <w:szCs w:val="24"/>
        </w:rPr>
        <w:t>% 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7AA7">
        <w:rPr>
          <w:rFonts w:ascii="Times New Roman" w:hAnsi="Times New Roman"/>
          <w:sz w:val="24"/>
          <w:szCs w:val="24"/>
        </w:rPr>
        <w:t xml:space="preserve">(законных представителей) </w:t>
      </w:r>
      <w:r>
        <w:rPr>
          <w:rFonts w:ascii="Times New Roman" w:hAnsi="Times New Roman"/>
          <w:sz w:val="24"/>
          <w:szCs w:val="24"/>
        </w:rPr>
        <w:t>обучающихся</w:t>
      </w:r>
      <w:r w:rsidRPr="00357AA7">
        <w:rPr>
          <w:rFonts w:ascii="Times New Roman" w:hAnsi="Times New Roman"/>
          <w:sz w:val="24"/>
          <w:szCs w:val="24"/>
        </w:rPr>
        <w:t xml:space="preserve"> МБДО</w:t>
      </w:r>
      <w:r>
        <w:rPr>
          <w:rFonts w:ascii="Times New Roman" w:hAnsi="Times New Roman"/>
          <w:sz w:val="24"/>
          <w:szCs w:val="24"/>
        </w:rPr>
        <w:t xml:space="preserve">У ЦРР детский сад № 86 г. Орла </w:t>
      </w:r>
      <w:r w:rsidRPr="00357AA7">
        <w:rPr>
          <w:rFonts w:ascii="Times New Roman" w:hAnsi="Times New Roman"/>
          <w:sz w:val="24"/>
          <w:szCs w:val="24"/>
        </w:rPr>
        <w:t>(исходя из того, что от семьи участвовал 1 человек). Родителям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7AA7">
        <w:rPr>
          <w:rFonts w:ascii="Times New Roman" w:hAnsi="Times New Roman"/>
          <w:sz w:val="24"/>
          <w:szCs w:val="24"/>
        </w:rPr>
        <w:t xml:space="preserve">(законным представителям) </w:t>
      </w:r>
      <w:r>
        <w:rPr>
          <w:rFonts w:ascii="Times New Roman" w:hAnsi="Times New Roman"/>
          <w:sz w:val="24"/>
          <w:szCs w:val="24"/>
        </w:rPr>
        <w:t>обучающихся</w:t>
      </w:r>
      <w:r w:rsidRPr="00357AA7">
        <w:rPr>
          <w:rFonts w:ascii="Times New Roman" w:hAnsi="Times New Roman"/>
          <w:sz w:val="24"/>
          <w:szCs w:val="24"/>
        </w:rPr>
        <w:t xml:space="preserve"> предлагалось ознакомиться с содержанием анкеты и оценить свое отношение по следующей </w:t>
      </w:r>
      <w:r>
        <w:rPr>
          <w:rFonts w:ascii="Times New Roman" w:hAnsi="Times New Roman"/>
          <w:sz w:val="24"/>
          <w:szCs w:val="24"/>
        </w:rPr>
        <w:t>шкале предполагаемых ответов: «</w:t>
      </w:r>
      <w:r w:rsidRPr="001D14F0">
        <w:rPr>
          <w:rFonts w:ascii="Times New Roman" w:hAnsi="Times New Roman"/>
          <w:sz w:val="24"/>
          <w:szCs w:val="24"/>
        </w:rPr>
        <w:t>Согласен</w:t>
      </w:r>
      <w:r>
        <w:rPr>
          <w:rFonts w:ascii="Times New Roman" w:hAnsi="Times New Roman"/>
          <w:sz w:val="24"/>
          <w:szCs w:val="24"/>
        </w:rPr>
        <w:t>», «</w:t>
      </w:r>
      <w:r w:rsidRPr="001D14F0">
        <w:rPr>
          <w:rFonts w:ascii="Times New Roman" w:hAnsi="Times New Roman"/>
          <w:sz w:val="24"/>
          <w:szCs w:val="24"/>
        </w:rPr>
        <w:t>Скорее согласен, чем не согласен</w:t>
      </w:r>
      <w:r>
        <w:rPr>
          <w:rFonts w:ascii="Times New Roman" w:hAnsi="Times New Roman"/>
          <w:sz w:val="24"/>
          <w:szCs w:val="24"/>
        </w:rPr>
        <w:t>», «</w:t>
      </w:r>
      <w:r w:rsidRPr="001D14F0">
        <w:rPr>
          <w:rFonts w:ascii="Times New Roman" w:hAnsi="Times New Roman"/>
          <w:sz w:val="24"/>
          <w:szCs w:val="24"/>
        </w:rPr>
        <w:t>Скорее не согласен, чем согласен</w:t>
      </w:r>
      <w:r>
        <w:rPr>
          <w:rFonts w:ascii="Times New Roman" w:hAnsi="Times New Roman"/>
          <w:sz w:val="24"/>
          <w:szCs w:val="24"/>
        </w:rPr>
        <w:t>», «</w:t>
      </w:r>
      <w:r w:rsidRPr="001D14F0">
        <w:rPr>
          <w:rFonts w:ascii="Times New Roman" w:hAnsi="Times New Roman"/>
          <w:sz w:val="24"/>
          <w:szCs w:val="24"/>
        </w:rPr>
        <w:t>Совершенно не согласен</w:t>
      </w:r>
      <w:r>
        <w:rPr>
          <w:rFonts w:ascii="Times New Roman" w:hAnsi="Times New Roman"/>
          <w:sz w:val="24"/>
          <w:szCs w:val="24"/>
        </w:rPr>
        <w:t>».</w:t>
      </w:r>
      <w:r w:rsidRPr="00357AA7">
        <w:rPr>
          <w:rFonts w:ascii="Times New Roman" w:hAnsi="Times New Roman"/>
          <w:sz w:val="24"/>
          <w:szCs w:val="24"/>
        </w:rPr>
        <w:t xml:space="preserve"> 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sz w:val="24"/>
          <w:szCs w:val="24"/>
        </w:rPr>
        <w:t>В ходе исследования в качестве показателя, фиксирующего соответствие образования запросам и ожиданиям родителей, (законных представителей) обучающихся использовался целевой показатель «удовлетворенность качеством образовательных услуг»</w:t>
      </w:r>
      <w:r>
        <w:rPr>
          <w:rFonts w:ascii="Times New Roman" w:hAnsi="Times New Roman"/>
          <w:sz w:val="24"/>
          <w:szCs w:val="24"/>
        </w:rPr>
        <w:t xml:space="preserve"> - ответ «Согласен»</w:t>
      </w:r>
      <w:r w:rsidRPr="00357AA7">
        <w:rPr>
          <w:rFonts w:ascii="Times New Roman" w:hAnsi="Times New Roman"/>
          <w:sz w:val="24"/>
          <w:szCs w:val="24"/>
        </w:rPr>
        <w:t>.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sz w:val="24"/>
          <w:szCs w:val="24"/>
        </w:rPr>
        <w:t xml:space="preserve"> По результатам анкетирования выявлено следующее (в %)</w:t>
      </w:r>
      <w:r>
        <w:rPr>
          <w:rFonts w:ascii="Times New Roman" w:hAnsi="Times New Roman"/>
          <w:sz w:val="24"/>
          <w:szCs w:val="24"/>
        </w:rPr>
        <w:t>: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sz w:val="24"/>
          <w:szCs w:val="24"/>
        </w:rPr>
        <w:t xml:space="preserve"> Удовлетворенность родителей (законных представителей) обучающихся составляет</w:t>
      </w:r>
      <w:r>
        <w:rPr>
          <w:rFonts w:ascii="Times New Roman" w:hAnsi="Times New Roman"/>
          <w:sz w:val="24"/>
          <w:szCs w:val="24"/>
        </w:rPr>
        <w:t xml:space="preserve">:  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sz w:val="24"/>
          <w:szCs w:val="24"/>
        </w:rPr>
        <w:sym w:font="Symbol" w:char="F0D8"/>
      </w:r>
      <w:r>
        <w:rPr>
          <w:rFonts w:ascii="Times New Roman" w:hAnsi="Times New Roman"/>
          <w:sz w:val="24"/>
          <w:szCs w:val="24"/>
        </w:rPr>
        <w:t xml:space="preserve"> Согласен)</w:t>
      </w:r>
      <w:r w:rsidRPr="00357AA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357AA7">
        <w:rPr>
          <w:rFonts w:ascii="Times New Roman" w:hAnsi="Times New Roman"/>
          <w:sz w:val="24"/>
          <w:szCs w:val="24"/>
        </w:rPr>
        <w:t xml:space="preserve">% 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sz w:val="24"/>
          <w:szCs w:val="24"/>
        </w:rPr>
        <w:sym w:font="Symbol" w:char="F0D8"/>
      </w:r>
      <w:r w:rsidRPr="00357A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Скорее согласен, чем не согласен</w:t>
      </w:r>
      <w:r w:rsidRPr="00357AA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357AA7">
        <w:rPr>
          <w:rFonts w:ascii="Times New Roman" w:hAnsi="Times New Roman"/>
          <w:sz w:val="24"/>
          <w:szCs w:val="24"/>
        </w:rPr>
        <w:t xml:space="preserve">% респондентов 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sz w:val="24"/>
          <w:szCs w:val="24"/>
        </w:rPr>
        <w:sym w:font="Symbol" w:char="F0D8"/>
      </w:r>
      <w:r w:rsidRPr="00357AA7">
        <w:rPr>
          <w:rFonts w:ascii="Times New Roman" w:hAnsi="Times New Roman"/>
          <w:sz w:val="24"/>
          <w:szCs w:val="24"/>
        </w:rPr>
        <w:t xml:space="preserve"> Скорее </w:t>
      </w:r>
      <w:r>
        <w:rPr>
          <w:rFonts w:ascii="Times New Roman" w:hAnsi="Times New Roman"/>
          <w:sz w:val="24"/>
          <w:szCs w:val="24"/>
        </w:rPr>
        <w:t>не согласен, чем согласен</w:t>
      </w:r>
      <w:r w:rsidRPr="00357AA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357AA7">
        <w:rPr>
          <w:rFonts w:ascii="Times New Roman" w:hAnsi="Times New Roman"/>
          <w:sz w:val="24"/>
          <w:szCs w:val="24"/>
        </w:rPr>
        <w:t>%</w:t>
      </w:r>
    </w:p>
    <w:p w:rsidR="009D2471" w:rsidRPr="00357AA7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sz w:val="24"/>
          <w:szCs w:val="24"/>
        </w:rPr>
        <w:sym w:font="Symbol" w:char="F0D8"/>
      </w:r>
      <w:r w:rsidRPr="00357A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Совершенно</w:t>
      </w:r>
      <w:r w:rsidRPr="00357A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согласен</w:t>
      </w:r>
      <w:r w:rsidRPr="00357AA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357AA7">
        <w:rPr>
          <w:rFonts w:ascii="Times New Roman" w:hAnsi="Times New Roman"/>
          <w:sz w:val="24"/>
          <w:szCs w:val="24"/>
        </w:rPr>
        <w:t>%</w:t>
      </w:r>
    </w:p>
    <w:p w:rsidR="009D2471" w:rsidRPr="00357AA7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52" w:type="dxa"/>
        <w:jc w:val="center"/>
        <w:tblLook w:val="04A0" w:firstRow="1" w:lastRow="0" w:firstColumn="1" w:lastColumn="0" w:noHBand="0" w:noVBand="1"/>
      </w:tblPr>
      <w:tblGrid>
        <w:gridCol w:w="4070"/>
        <w:gridCol w:w="1412"/>
        <w:gridCol w:w="1410"/>
        <w:gridCol w:w="1275"/>
        <w:gridCol w:w="1585"/>
      </w:tblGrid>
      <w:tr w:rsidR="009D2471" w:rsidRPr="004B588A" w:rsidTr="009D2471">
        <w:trPr>
          <w:trHeight w:val="824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E49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огласен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Скорее согласен, чем не согласен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Скорее не согласен, чем согласен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Совершенно не согласен</w:t>
            </w:r>
          </w:p>
        </w:tc>
      </w:tr>
      <w:tr w:rsidR="009D2471" w:rsidRPr="004B588A" w:rsidTr="009D2471">
        <w:trPr>
          <w:trHeight w:val="315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Оснащенность ДО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/>
            <w:noWrap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842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Детский сад достаточно обеспечен развивающими игрушками, игровым оборудованием, позволяющим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удовлетворить интересы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995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Участок детского сада оснащен современным и разнообразным оборудованием, привлекательным для детей и обеспечивающим оптимальную двигательную активность каждого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30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 детском саду созданы условия для физического развития и укрепления здоровья ребёнка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905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Детский сад оптимально оснащен техническим оборудованием: телевизорами, мультимедийными устройствами, музыкальными центрами, компьютерами, другой техникой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92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 детском саду достаточно книг, пособий, детских журналов, методических материалов для организации качественного педагогического процесса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9D2471">
        <w:trPr>
          <w:trHeight w:val="315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Квалифицированность педагогов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380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 В детском саду работают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доброжелательн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вежлив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 педагоги и специалисты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30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детском саду работают квалифицированные и компетентные педагоги и специалисты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4B588A" w:rsidTr="00750BF7">
        <w:trPr>
          <w:trHeight w:val="338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Все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создают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комфортные и безопасные условия для каждого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428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 детского сада находят индивидуальный подход к каждому ребенку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4B588A" w:rsidTr="00750BF7">
        <w:trPr>
          <w:trHeight w:val="817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детском саду воспитатели и специалисты (музыкальный руководитель, инструктор по физической культуре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педагоги дополнительного образования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оптимально согласуют свои цели для полноценного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обучения, развития и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воспитания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584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2471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В детском саду предоставлен широкий спектр дополнительных образованных услуг по разным направлениям развития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4B588A" w:rsidTr="009D2471">
        <w:trPr>
          <w:trHeight w:val="315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Обучение и р</w:t>
            </w:r>
            <w:r w:rsidRPr="004B588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азвитие ребенка в ДО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30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Ребенок с интересом и пользой проводит время в детском саду, его привлекают к участию в организуемых мероприятиях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558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детском саду созданы все условия для раскрытия способностей ребенка, удовлетворения его познавательных интересов и разумных потребностей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552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успехах ребенка есть очевидные заслуги педагогов детского сада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30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Благодаря посещению детского сада ребенок легко общается со взрослыми и сверстниками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30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Благодаря посещению детского сада ребенок приобрел соответствующие возрасту необходимые знания и умения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Режим работы детского сада оптимален для полноценного развития ребенка и удобен для родителей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701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Благодаря посещению детского сада ребенок готов к поступлению в школу </w:t>
            </w:r>
            <w:r w:rsidRPr="004B588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(оценка дается по отношению к ребенку старшей и подготовительной групп)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9D2471">
        <w:trPr>
          <w:trHeight w:val="315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30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Родителям доступна полная информация о жизнедеятельности ребенка в детском саду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511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Педагоги предоставляют консультационную и иную помощь родителям в вопросах воспитания ребенка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61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Любые предложения родителей оперативно рассматриваются администрацией и педагогами детского сада, учитываются при дальнейшей работе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75B">
        <w:rPr>
          <w:rFonts w:ascii="Times New Roman" w:hAnsi="Times New Roman"/>
          <w:b/>
          <w:sz w:val="24"/>
          <w:szCs w:val="24"/>
        </w:rPr>
        <w:t>Основные выводы по результатам анализа анкетирования</w:t>
      </w:r>
      <w:r w:rsidRPr="00A9075B">
        <w:rPr>
          <w:rFonts w:ascii="Times New Roman" w:hAnsi="Times New Roman"/>
          <w:sz w:val="24"/>
          <w:szCs w:val="24"/>
        </w:rPr>
        <w:t>: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75B">
        <w:rPr>
          <w:rFonts w:ascii="Times New Roman" w:hAnsi="Times New Roman"/>
          <w:sz w:val="24"/>
          <w:szCs w:val="24"/>
        </w:rPr>
        <w:t xml:space="preserve"> Подавляющее большинство 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075B">
        <w:rPr>
          <w:rFonts w:ascii="Times New Roman" w:hAnsi="Times New Roman"/>
          <w:sz w:val="24"/>
          <w:szCs w:val="24"/>
        </w:rPr>
        <w:t>(законных представителей) обучающихся удовлетворены компетентностью педагогов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075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A9075B">
        <w:rPr>
          <w:rFonts w:ascii="Times New Roman" w:hAnsi="Times New Roman"/>
          <w:sz w:val="24"/>
          <w:szCs w:val="24"/>
        </w:rPr>
        <w:t>%) и взаимоотношением педагога с ребенком (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A9075B">
        <w:rPr>
          <w:rFonts w:ascii="Times New Roman" w:hAnsi="Times New Roman"/>
          <w:sz w:val="24"/>
          <w:szCs w:val="24"/>
        </w:rPr>
        <w:t xml:space="preserve">%) и признают детский сад оптимальной формой приобретения ребёнком личного опыта перед поступлением в школу. 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75B">
        <w:rPr>
          <w:rFonts w:ascii="Times New Roman" w:hAnsi="Times New Roman"/>
          <w:sz w:val="24"/>
          <w:szCs w:val="24"/>
        </w:rPr>
        <w:t xml:space="preserve">Качеством предоставляемых образовательных услуг удовлетворены полностью 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A9075B">
        <w:rPr>
          <w:rFonts w:ascii="Times New Roman" w:hAnsi="Times New Roman"/>
          <w:sz w:val="24"/>
          <w:szCs w:val="24"/>
        </w:rPr>
        <w:t xml:space="preserve">% опрошенных родителей, что позволяет нам сделать вывод о высоком уровне компетентности нашего ДОУ среди образовательных учреждений </w:t>
      </w:r>
      <w:r>
        <w:rPr>
          <w:rFonts w:ascii="Times New Roman" w:hAnsi="Times New Roman"/>
          <w:sz w:val="24"/>
          <w:szCs w:val="24"/>
        </w:rPr>
        <w:t>города(района)</w:t>
      </w:r>
      <w:r w:rsidRPr="00A9075B">
        <w:rPr>
          <w:rFonts w:ascii="Times New Roman" w:hAnsi="Times New Roman"/>
          <w:sz w:val="24"/>
          <w:szCs w:val="24"/>
        </w:rPr>
        <w:t>. Кроме того, родителей интересуют вопросы сохранения и укрепления здоровья детей, обучения и воспитания и успешной социализации как в кругу сверстников, так и взрослых и считают, что в ДОУ созданы оптимальные условия (в том числе материально-техническое оснащение) для раскрытия способностей ребенка, удовлетворение его познавательных интересов и потребностей. Родители отметили, что ДОУ в целом и группы в частности достаточно оснащены развивающим оборудованием и игрушками (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A9075B">
        <w:rPr>
          <w:rFonts w:ascii="Times New Roman" w:hAnsi="Times New Roman"/>
          <w:sz w:val="24"/>
          <w:szCs w:val="24"/>
        </w:rPr>
        <w:t>%).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75B">
        <w:rPr>
          <w:rFonts w:ascii="Times New Roman" w:hAnsi="Times New Roman"/>
          <w:sz w:val="24"/>
          <w:szCs w:val="24"/>
        </w:rPr>
        <w:t xml:space="preserve"> Исходя из выше указанного, в качестве рекомендаций по повышению удовлетворённости родителей (законных представителе) </w:t>
      </w:r>
      <w:r>
        <w:rPr>
          <w:rFonts w:ascii="Times New Roman" w:hAnsi="Times New Roman"/>
          <w:sz w:val="24"/>
          <w:szCs w:val="24"/>
        </w:rPr>
        <w:t>воспитанников</w:t>
      </w:r>
      <w:r w:rsidRPr="00A9075B">
        <w:rPr>
          <w:rFonts w:ascii="Times New Roman" w:hAnsi="Times New Roman"/>
          <w:sz w:val="24"/>
          <w:szCs w:val="24"/>
        </w:rPr>
        <w:t xml:space="preserve"> качеством образовательного процесса и учета мнений всех категорий его участников отметим следующие перспективные направления деятельности ДОУ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A9075B">
        <w:rPr>
          <w:rFonts w:ascii="Times New Roman" w:hAnsi="Times New Roman"/>
          <w:sz w:val="24"/>
          <w:szCs w:val="24"/>
        </w:rPr>
        <w:t>следующем учебном году</w:t>
      </w:r>
      <w:r>
        <w:rPr>
          <w:rFonts w:ascii="Times New Roman" w:hAnsi="Times New Roman"/>
          <w:sz w:val="24"/>
          <w:szCs w:val="24"/>
        </w:rPr>
        <w:t xml:space="preserve"> (например)</w:t>
      </w:r>
      <w:r w:rsidRPr="00A9075B">
        <w:rPr>
          <w:rFonts w:ascii="Times New Roman" w:hAnsi="Times New Roman"/>
          <w:sz w:val="24"/>
          <w:szCs w:val="24"/>
        </w:rPr>
        <w:t xml:space="preserve">: 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75B">
        <w:rPr>
          <w:rFonts w:ascii="Times New Roman" w:hAnsi="Times New Roman"/>
          <w:sz w:val="24"/>
          <w:szCs w:val="24"/>
        </w:rPr>
        <w:sym w:font="Symbol" w:char="F0D8"/>
      </w:r>
      <w:r w:rsidRPr="00A9075B">
        <w:rPr>
          <w:rFonts w:ascii="Times New Roman" w:hAnsi="Times New Roman"/>
          <w:sz w:val="24"/>
          <w:szCs w:val="24"/>
        </w:rPr>
        <w:t xml:space="preserve"> Продолжать деятельность по повышению уровня профессиональной подготовки педагогов. 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75B">
        <w:rPr>
          <w:rFonts w:ascii="Times New Roman" w:hAnsi="Times New Roman"/>
          <w:sz w:val="24"/>
          <w:szCs w:val="24"/>
        </w:rPr>
        <w:sym w:font="Symbol" w:char="F0D8"/>
      </w:r>
      <w:r w:rsidRPr="00A9075B">
        <w:rPr>
          <w:rFonts w:ascii="Times New Roman" w:hAnsi="Times New Roman"/>
          <w:sz w:val="24"/>
          <w:szCs w:val="24"/>
        </w:rPr>
        <w:t xml:space="preserve"> Внедрять наиболее эффективные формы взаимодействия с семьями обучающихся с учетом выявленного мнения родителей. </w:t>
      </w:r>
    </w:p>
    <w:p w:rsidR="009D2471" w:rsidRDefault="009D2471" w:rsidP="009D2471">
      <w:pPr>
        <w:spacing w:after="0" w:line="240" w:lineRule="auto"/>
        <w:ind w:firstLine="709"/>
        <w:jc w:val="both"/>
      </w:pPr>
      <w:r w:rsidRPr="00A9075B">
        <w:rPr>
          <w:rFonts w:ascii="Times New Roman" w:hAnsi="Times New Roman"/>
          <w:sz w:val="24"/>
          <w:szCs w:val="24"/>
        </w:rPr>
        <w:sym w:font="Symbol" w:char="F0D8"/>
      </w:r>
      <w:r w:rsidRPr="00A9075B">
        <w:rPr>
          <w:rFonts w:ascii="Times New Roman" w:hAnsi="Times New Roman"/>
          <w:sz w:val="24"/>
          <w:szCs w:val="24"/>
        </w:rPr>
        <w:t xml:space="preserve"> Привлекать родителей к жизни детского сада регулярного посещения мероприятий, участия в реализации проектов по благоустройству участков и оформлению групп ДОУ и т.д.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</w:p>
    <w:sectPr w:rsidR="009D2471" w:rsidSect="00D424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A86"/>
    <w:multiLevelType w:val="hybridMultilevel"/>
    <w:tmpl w:val="8FAE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D617B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63449"/>
    <w:multiLevelType w:val="hybridMultilevel"/>
    <w:tmpl w:val="2DB84A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DA46A8"/>
    <w:multiLevelType w:val="hybridMultilevel"/>
    <w:tmpl w:val="D52EEE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9756B9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5532D"/>
    <w:multiLevelType w:val="hybridMultilevel"/>
    <w:tmpl w:val="49E66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203E5"/>
    <w:multiLevelType w:val="hybridMultilevel"/>
    <w:tmpl w:val="737834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3E7645"/>
    <w:multiLevelType w:val="hybridMultilevel"/>
    <w:tmpl w:val="028273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500C0"/>
    <w:multiLevelType w:val="hybridMultilevel"/>
    <w:tmpl w:val="0E38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96289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2612F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34941"/>
    <w:multiLevelType w:val="hybridMultilevel"/>
    <w:tmpl w:val="0E38FE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E3C17"/>
    <w:multiLevelType w:val="multilevel"/>
    <w:tmpl w:val="FBB2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527ECE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A2C42"/>
    <w:multiLevelType w:val="hybridMultilevel"/>
    <w:tmpl w:val="17103B1E"/>
    <w:lvl w:ilvl="0" w:tplc="F18647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F38A3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139E4"/>
    <w:multiLevelType w:val="hybridMultilevel"/>
    <w:tmpl w:val="5EBE00BC"/>
    <w:lvl w:ilvl="0" w:tplc="44DE6908">
      <w:numFmt w:val="bullet"/>
      <w:lvlText w:val="•"/>
      <w:lvlJc w:val="left"/>
      <w:pPr>
        <w:ind w:left="85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7" w15:restartNumberingAfterBreak="0">
    <w:nsid w:val="40DD1DCA"/>
    <w:multiLevelType w:val="hybridMultilevel"/>
    <w:tmpl w:val="2FAEA2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B00EB3"/>
    <w:multiLevelType w:val="hybridMultilevel"/>
    <w:tmpl w:val="028273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528F9"/>
    <w:multiLevelType w:val="hybridMultilevel"/>
    <w:tmpl w:val="0406B08E"/>
    <w:lvl w:ilvl="0" w:tplc="F186478A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E7A1F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C0F91"/>
    <w:multiLevelType w:val="hybridMultilevel"/>
    <w:tmpl w:val="A6CAF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54A73"/>
    <w:multiLevelType w:val="hybridMultilevel"/>
    <w:tmpl w:val="D748620C"/>
    <w:lvl w:ilvl="0" w:tplc="F186478A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149A7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250AB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D6584"/>
    <w:multiLevelType w:val="hybridMultilevel"/>
    <w:tmpl w:val="7F347E72"/>
    <w:lvl w:ilvl="0" w:tplc="893673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7A6EB5"/>
    <w:multiLevelType w:val="hybridMultilevel"/>
    <w:tmpl w:val="1B2A5EE2"/>
    <w:lvl w:ilvl="0" w:tplc="44DE690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D6243"/>
    <w:multiLevelType w:val="hybridMultilevel"/>
    <w:tmpl w:val="BFF488B2"/>
    <w:lvl w:ilvl="0" w:tplc="F186478A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46490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469EA"/>
    <w:multiLevelType w:val="hybridMultilevel"/>
    <w:tmpl w:val="028273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617E4"/>
    <w:multiLevelType w:val="hybridMultilevel"/>
    <w:tmpl w:val="875C4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23596"/>
    <w:multiLevelType w:val="hybridMultilevel"/>
    <w:tmpl w:val="0E38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14867"/>
    <w:multiLevelType w:val="hybridMultilevel"/>
    <w:tmpl w:val="B8D0AE6A"/>
    <w:lvl w:ilvl="0" w:tplc="44DE690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C6170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3254D"/>
    <w:multiLevelType w:val="hybridMultilevel"/>
    <w:tmpl w:val="0E38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44B58"/>
    <w:multiLevelType w:val="hybridMultilevel"/>
    <w:tmpl w:val="5364BE16"/>
    <w:lvl w:ilvl="0" w:tplc="89367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5"/>
  </w:num>
  <w:num w:numId="4">
    <w:abstractNumId w:val="27"/>
  </w:num>
  <w:num w:numId="5">
    <w:abstractNumId w:val="22"/>
  </w:num>
  <w:num w:numId="6">
    <w:abstractNumId w:val="35"/>
  </w:num>
  <w:num w:numId="7">
    <w:abstractNumId w:val="14"/>
  </w:num>
  <w:num w:numId="8">
    <w:abstractNumId w:val="3"/>
  </w:num>
  <w:num w:numId="9">
    <w:abstractNumId w:val="31"/>
  </w:num>
  <w:num w:numId="10">
    <w:abstractNumId w:val="34"/>
  </w:num>
  <w:num w:numId="11">
    <w:abstractNumId w:val="10"/>
  </w:num>
  <w:num w:numId="12">
    <w:abstractNumId w:val="20"/>
  </w:num>
  <w:num w:numId="13">
    <w:abstractNumId w:val="29"/>
  </w:num>
  <w:num w:numId="14">
    <w:abstractNumId w:val="24"/>
  </w:num>
  <w:num w:numId="15">
    <w:abstractNumId w:val="23"/>
  </w:num>
  <w:num w:numId="16">
    <w:abstractNumId w:val="12"/>
  </w:num>
  <w:num w:numId="17">
    <w:abstractNumId w:val="6"/>
  </w:num>
  <w:num w:numId="18">
    <w:abstractNumId w:val="17"/>
  </w:num>
  <w:num w:numId="19">
    <w:abstractNumId w:val="2"/>
  </w:num>
  <w:num w:numId="20">
    <w:abstractNumId w:val="32"/>
  </w:num>
  <w:num w:numId="21">
    <w:abstractNumId w:val="16"/>
  </w:num>
  <w:num w:numId="22">
    <w:abstractNumId w:val="26"/>
  </w:num>
  <w:num w:numId="23">
    <w:abstractNumId w:val="1"/>
  </w:num>
  <w:num w:numId="24">
    <w:abstractNumId w:val="9"/>
  </w:num>
  <w:num w:numId="25">
    <w:abstractNumId w:val="15"/>
  </w:num>
  <w:num w:numId="26">
    <w:abstractNumId w:val="18"/>
  </w:num>
  <w:num w:numId="27">
    <w:abstractNumId w:val="7"/>
  </w:num>
  <w:num w:numId="28">
    <w:abstractNumId w:val="4"/>
  </w:num>
  <w:num w:numId="29">
    <w:abstractNumId w:val="33"/>
  </w:num>
  <w:num w:numId="30">
    <w:abstractNumId w:val="28"/>
  </w:num>
  <w:num w:numId="31">
    <w:abstractNumId w:val="13"/>
  </w:num>
  <w:num w:numId="32">
    <w:abstractNumId w:val="8"/>
  </w:num>
  <w:num w:numId="33">
    <w:abstractNumId w:val="21"/>
  </w:num>
  <w:num w:numId="34">
    <w:abstractNumId w:val="11"/>
  </w:num>
  <w:num w:numId="35">
    <w:abstractNumId w:val="30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320"/>
    <w:rsid w:val="00006A1D"/>
    <w:rsid w:val="00077ACD"/>
    <w:rsid w:val="000B415F"/>
    <w:rsid w:val="000E6711"/>
    <w:rsid w:val="00167D40"/>
    <w:rsid w:val="0019466D"/>
    <w:rsid w:val="0019612D"/>
    <w:rsid w:val="001B1DAB"/>
    <w:rsid w:val="00223C1C"/>
    <w:rsid w:val="002C690A"/>
    <w:rsid w:val="002D0967"/>
    <w:rsid w:val="00312D46"/>
    <w:rsid w:val="003238AC"/>
    <w:rsid w:val="00394D02"/>
    <w:rsid w:val="00412BD8"/>
    <w:rsid w:val="0043512D"/>
    <w:rsid w:val="00442C5A"/>
    <w:rsid w:val="00445AF1"/>
    <w:rsid w:val="004765BD"/>
    <w:rsid w:val="004924A9"/>
    <w:rsid w:val="004C549C"/>
    <w:rsid w:val="0068198B"/>
    <w:rsid w:val="006E4EF5"/>
    <w:rsid w:val="007120DF"/>
    <w:rsid w:val="0089006F"/>
    <w:rsid w:val="008B2B6F"/>
    <w:rsid w:val="0092401B"/>
    <w:rsid w:val="009B139E"/>
    <w:rsid w:val="009C20F3"/>
    <w:rsid w:val="009D2471"/>
    <w:rsid w:val="00A256E8"/>
    <w:rsid w:val="00A5384F"/>
    <w:rsid w:val="00A6318B"/>
    <w:rsid w:val="00A653F1"/>
    <w:rsid w:val="00AE682C"/>
    <w:rsid w:val="00CD1AFE"/>
    <w:rsid w:val="00D37777"/>
    <w:rsid w:val="00D424D4"/>
    <w:rsid w:val="00D86320"/>
    <w:rsid w:val="00E55603"/>
    <w:rsid w:val="00EF000B"/>
    <w:rsid w:val="00F6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405E"/>
  <w15:docId w15:val="{0BBF9742-D669-414B-A411-1B81A270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5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B139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924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24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40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3"/>
    <w:uiPriority w:val="59"/>
    <w:rsid w:val="004C54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4C54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B415F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0B41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0B41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9B139E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9B139E"/>
  </w:style>
  <w:style w:type="paragraph" w:styleId="a4">
    <w:name w:val="List Paragraph"/>
    <w:basedOn w:val="a"/>
    <w:uiPriority w:val="34"/>
    <w:qFormat/>
    <w:rsid w:val="009B139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1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9B139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B1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9B139E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B1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B139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B139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9B139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5">
    <w:name w:val="Сетка таблицы5"/>
    <w:basedOn w:val="a1"/>
    <w:next w:val="a3"/>
    <w:uiPriority w:val="59"/>
    <w:rsid w:val="009B139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 (4)_"/>
    <w:link w:val="41"/>
    <w:uiPriority w:val="99"/>
    <w:locked/>
    <w:rsid w:val="009B139E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9B139E"/>
    <w:pPr>
      <w:shd w:val="clear" w:color="auto" w:fill="FFFFFF"/>
      <w:spacing w:after="0" w:line="312" w:lineRule="exact"/>
      <w:jc w:val="both"/>
    </w:pPr>
    <w:rPr>
      <w:b/>
      <w:bCs/>
      <w:sz w:val="23"/>
      <w:szCs w:val="23"/>
      <w:lang w:eastAsia="ru-RU"/>
    </w:rPr>
  </w:style>
  <w:style w:type="table" w:customStyle="1" w:styleId="6">
    <w:name w:val="Сетка таблицы6"/>
    <w:basedOn w:val="a1"/>
    <w:next w:val="a3"/>
    <w:uiPriority w:val="39"/>
    <w:rsid w:val="00A256E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A256E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412BD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412BD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Заголовок Знак"/>
    <w:link w:val="ab"/>
    <w:rsid w:val="00412BD8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F50817107AF7D5C7561B6652838B946B98F7B9D75480EAE8D40F23F9755034DB78C33FF59D0BD61E99B3CE2FE32674367C32BB0F97E1CE2D6d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67</Pages>
  <Words>11810</Words>
  <Characters>67320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Морева</dc:creator>
  <cp:lastModifiedBy>Ольга Владимировна</cp:lastModifiedBy>
  <cp:revision>16</cp:revision>
  <cp:lastPrinted>2020-01-11T10:37:00Z</cp:lastPrinted>
  <dcterms:created xsi:type="dcterms:W3CDTF">2020-01-03T19:30:00Z</dcterms:created>
  <dcterms:modified xsi:type="dcterms:W3CDTF">2020-04-02T20:34:00Z</dcterms:modified>
</cp:coreProperties>
</file>