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Y="-115"/>
        <w:tblW w:w="10485" w:type="dxa"/>
        <w:tblLook w:val="04A0" w:firstRow="1" w:lastRow="0" w:firstColumn="1" w:lastColumn="0" w:noHBand="0" w:noVBand="1"/>
      </w:tblPr>
      <w:tblGrid>
        <w:gridCol w:w="10485"/>
      </w:tblGrid>
      <w:tr w:rsidR="00974DC2" w:rsidRPr="00974DC2" w:rsidTr="00895460">
        <w:tc>
          <w:tcPr>
            <w:tcW w:w="10485" w:type="dxa"/>
          </w:tcPr>
          <w:p w:rsidR="00974DC2" w:rsidRPr="00974DC2" w:rsidRDefault="00974DC2" w:rsidP="00974DC2">
            <w:pPr>
              <w:jc w:val="both"/>
              <w:rPr>
                <w:rFonts w:ascii="Times New Roman" w:hAnsi="Times New Roman" w:cs="Times New Roman"/>
                <w:b/>
                <w:sz w:val="24"/>
                <w:szCs w:val="24"/>
              </w:rPr>
            </w:pPr>
          </w:p>
          <w:p w:rsidR="00974DC2" w:rsidRPr="00974DC2" w:rsidRDefault="00974DC2" w:rsidP="00974DC2">
            <w:pPr>
              <w:jc w:val="center"/>
              <w:rPr>
                <w:rFonts w:ascii="Times New Roman" w:hAnsi="Times New Roman" w:cs="Times New Roman"/>
                <w:b/>
                <w:sz w:val="24"/>
                <w:szCs w:val="24"/>
              </w:rPr>
            </w:pPr>
            <w:r w:rsidRPr="00974DC2">
              <w:rPr>
                <w:rFonts w:ascii="Times New Roman" w:hAnsi="Times New Roman" w:cs="Times New Roman"/>
                <w:b/>
                <w:sz w:val="24"/>
                <w:szCs w:val="24"/>
              </w:rPr>
              <w:t>МБДОУ Курагинский детский сад №15</w:t>
            </w: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Default="00974DC2"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Pr="00974DC2" w:rsidRDefault="00895460" w:rsidP="00974DC2">
            <w:pPr>
              <w:jc w:val="both"/>
              <w:rPr>
                <w:rFonts w:ascii="Times New Roman" w:hAnsi="Times New Roman" w:cs="Times New Roman"/>
                <w:sz w:val="24"/>
                <w:szCs w:val="24"/>
              </w:rPr>
            </w:pPr>
          </w:p>
          <w:p w:rsidR="00974DC2" w:rsidRPr="00974DC2" w:rsidRDefault="00974DC2" w:rsidP="00974DC2">
            <w:pPr>
              <w:jc w:val="center"/>
              <w:rPr>
                <w:rFonts w:ascii="Times New Roman" w:hAnsi="Times New Roman" w:cs="Times New Roman"/>
                <w:sz w:val="24"/>
                <w:szCs w:val="24"/>
              </w:rPr>
            </w:pPr>
          </w:p>
          <w:p w:rsidR="00974DC2" w:rsidRPr="00974DC2" w:rsidRDefault="00974DC2" w:rsidP="00974DC2">
            <w:pPr>
              <w:jc w:val="center"/>
              <w:rPr>
                <w:rFonts w:ascii="Times New Roman" w:hAnsi="Times New Roman" w:cs="Times New Roman"/>
                <w:sz w:val="24"/>
                <w:szCs w:val="24"/>
              </w:rPr>
            </w:pPr>
          </w:p>
          <w:p w:rsidR="00974DC2" w:rsidRPr="00974DC2" w:rsidRDefault="00974DC2" w:rsidP="00974DC2">
            <w:pPr>
              <w:jc w:val="center"/>
              <w:rPr>
                <w:rFonts w:ascii="Times New Roman" w:hAnsi="Times New Roman" w:cs="Times New Roman"/>
                <w:sz w:val="24"/>
                <w:szCs w:val="24"/>
              </w:rPr>
            </w:pPr>
          </w:p>
          <w:p w:rsidR="00974DC2" w:rsidRPr="00974DC2" w:rsidRDefault="00974DC2" w:rsidP="00974DC2">
            <w:pPr>
              <w:jc w:val="center"/>
              <w:rPr>
                <w:rFonts w:ascii="Times New Roman" w:hAnsi="Times New Roman" w:cs="Times New Roman"/>
                <w:b/>
                <w:sz w:val="24"/>
                <w:szCs w:val="24"/>
              </w:rPr>
            </w:pPr>
            <w:r w:rsidRPr="00974DC2">
              <w:rPr>
                <w:rFonts w:ascii="Times New Roman" w:hAnsi="Times New Roman" w:cs="Times New Roman"/>
                <w:b/>
                <w:sz w:val="24"/>
                <w:szCs w:val="24"/>
              </w:rPr>
              <w:t>Консультация для родителей детей младшего дошкольного возраста.</w:t>
            </w:r>
          </w:p>
          <w:p w:rsidR="00974DC2" w:rsidRPr="00974DC2" w:rsidRDefault="00974DC2" w:rsidP="00974DC2">
            <w:pPr>
              <w:jc w:val="center"/>
              <w:rPr>
                <w:rFonts w:ascii="Times New Roman" w:hAnsi="Times New Roman" w:cs="Times New Roman"/>
                <w:b/>
                <w:sz w:val="24"/>
                <w:szCs w:val="24"/>
              </w:rPr>
            </w:pPr>
            <w:r w:rsidRPr="00974DC2">
              <w:rPr>
                <w:rFonts w:ascii="Times New Roman" w:hAnsi="Times New Roman" w:cs="Times New Roman"/>
                <w:b/>
                <w:sz w:val="24"/>
                <w:szCs w:val="24"/>
              </w:rPr>
              <w:t>тема: «Развитие познавательных способностей</w:t>
            </w:r>
          </w:p>
          <w:p w:rsidR="00974DC2" w:rsidRPr="00974DC2" w:rsidRDefault="00974DC2" w:rsidP="00974DC2">
            <w:pPr>
              <w:jc w:val="center"/>
              <w:rPr>
                <w:rFonts w:ascii="Times New Roman" w:hAnsi="Times New Roman" w:cs="Times New Roman"/>
                <w:b/>
                <w:sz w:val="24"/>
                <w:szCs w:val="24"/>
              </w:rPr>
            </w:pPr>
            <w:r w:rsidRPr="00974DC2">
              <w:rPr>
                <w:rFonts w:ascii="Times New Roman" w:hAnsi="Times New Roman" w:cs="Times New Roman"/>
                <w:b/>
                <w:sz w:val="24"/>
                <w:szCs w:val="24"/>
              </w:rPr>
              <w:t>детей в раннем возрасте»</w:t>
            </w:r>
          </w:p>
          <w:p w:rsidR="00974DC2" w:rsidRPr="00974DC2" w:rsidRDefault="00974DC2" w:rsidP="00974DC2">
            <w:pPr>
              <w:jc w:val="center"/>
              <w:rPr>
                <w:rFonts w:ascii="Times New Roman" w:hAnsi="Times New Roman" w:cs="Times New Roman"/>
                <w:b/>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Default="00974DC2"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Default="00895460" w:rsidP="00974DC2">
            <w:pPr>
              <w:jc w:val="both"/>
              <w:rPr>
                <w:rFonts w:ascii="Times New Roman" w:hAnsi="Times New Roman" w:cs="Times New Roman"/>
                <w:sz w:val="24"/>
                <w:szCs w:val="24"/>
              </w:rPr>
            </w:pPr>
          </w:p>
          <w:p w:rsidR="00895460" w:rsidRPr="00974DC2" w:rsidRDefault="00895460"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r w:rsidRPr="00974DC2">
              <w:rPr>
                <w:rFonts w:ascii="Times New Roman" w:hAnsi="Times New Roman" w:cs="Times New Roman"/>
                <w:sz w:val="24"/>
                <w:szCs w:val="24"/>
              </w:rPr>
              <w:t xml:space="preserve">                                                           </w:t>
            </w:r>
            <w:r>
              <w:rPr>
                <w:rFonts w:ascii="Times New Roman" w:hAnsi="Times New Roman" w:cs="Times New Roman"/>
                <w:sz w:val="24"/>
                <w:szCs w:val="24"/>
              </w:rPr>
              <w:t xml:space="preserve">                                   </w:t>
            </w:r>
            <w:r w:rsidR="00895460">
              <w:rPr>
                <w:rFonts w:ascii="Times New Roman" w:hAnsi="Times New Roman" w:cs="Times New Roman"/>
                <w:sz w:val="24"/>
                <w:szCs w:val="24"/>
              </w:rPr>
              <w:t xml:space="preserve">                  </w:t>
            </w:r>
            <w:r w:rsidRPr="00974DC2">
              <w:rPr>
                <w:rFonts w:ascii="Times New Roman" w:hAnsi="Times New Roman" w:cs="Times New Roman"/>
                <w:sz w:val="24"/>
                <w:szCs w:val="24"/>
              </w:rPr>
              <w:t xml:space="preserve">  Составитель:</w:t>
            </w:r>
          </w:p>
          <w:p w:rsidR="00974DC2" w:rsidRPr="00974DC2" w:rsidRDefault="00974DC2" w:rsidP="00974DC2">
            <w:pPr>
              <w:jc w:val="right"/>
              <w:rPr>
                <w:rFonts w:ascii="Times New Roman" w:hAnsi="Times New Roman" w:cs="Times New Roman"/>
                <w:sz w:val="24"/>
                <w:szCs w:val="24"/>
              </w:rPr>
            </w:pPr>
            <w:r w:rsidRPr="00974DC2">
              <w:rPr>
                <w:rFonts w:ascii="Times New Roman" w:hAnsi="Times New Roman" w:cs="Times New Roman"/>
                <w:sz w:val="24"/>
                <w:szCs w:val="24"/>
              </w:rPr>
              <w:t>учитель-дефектолог: Лосева А.Д</w:t>
            </w: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bookmarkStart w:id="0" w:name="_GoBack"/>
            <w:bookmarkEnd w:id="0"/>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center"/>
              <w:rPr>
                <w:rFonts w:ascii="Times New Roman" w:hAnsi="Times New Roman" w:cs="Times New Roman"/>
                <w:sz w:val="24"/>
                <w:szCs w:val="24"/>
              </w:rPr>
            </w:pPr>
            <w:r w:rsidRPr="00974DC2">
              <w:rPr>
                <w:rFonts w:ascii="Times New Roman" w:hAnsi="Times New Roman" w:cs="Times New Roman"/>
                <w:sz w:val="24"/>
                <w:szCs w:val="24"/>
              </w:rPr>
              <w:t>Курагино 2025г</w:t>
            </w:r>
          </w:p>
          <w:p w:rsidR="00974DC2" w:rsidRPr="00974DC2" w:rsidRDefault="00974DC2" w:rsidP="00974DC2">
            <w:pPr>
              <w:jc w:val="both"/>
              <w:rPr>
                <w:rFonts w:ascii="Times New Roman" w:hAnsi="Times New Roman" w:cs="Times New Roman"/>
                <w:sz w:val="24"/>
                <w:szCs w:val="24"/>
              </w:rPr>
            </w:pPr>
          </w:p>
          <w:p w:rsidR="00974DC2" w:rsidRPr="00974DC2" w:rsidRDefault="00974DC2" w:rsidP="00974DC2">
            <w:pPr>
              <w:jc w:val="both"/>
              <w:rPr>
                <w:rFonts w:ascii="Times New Roman" w:hAnsi="Times New Roman" w:cs="Times New Roman"/>
                <w:sz w:val="24"/>
                <w:szCs w:val="24"/>
              </w:rPr>
            </w:pPr>
          </w:p>
        </w:tc>
      </w:tr>
    </w:tbl>
    <w:p w:rsidR="00974DC2" w:rsidRPr="00974DC2" w:rsidRDefault="00974DC2" w:rsidP="00974DC2">
      <w:pPr>
        <w:spacing w:line="240" w:lineRule="auto"/>
        <w:jc w:val="both"/>
        <w:rPr>
          <w:rFonts w:ascii="Times New Roman" w:hAnsi="Times New Roman" w:cs="Times New Roman"/>
          <w:sz w:val="24"/>
          <w:szCs w:val="24"/>
        </w:rPr>
      </w:pPr>
    </w:p>
    <w:p w:rsidR="00895460"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lastRenderedPageBreak/>
        <w:t>Развитие познавательных способностей и познавательного интереса дошкольников – один из важнейших вопросов воспитания и развития ребенка раннего возраста. Ранний возраст является ценным возрастным этапом в развитии ребенка дошкольника. Это настоящий, яркий, самобытный, неповторимый отрезок жизни ребенка.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это получается, всегда будет стремиться узнать еще больше – что, конечно, самым положительным образом скажется на его умственном развитии.</w:t>
      </w:r>
    </w:p>
    <w:p w:rsidR="00895460"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Не секрет, что ранний возраст играет особую роль в интеллектуальном развитии ребенка. Формируется первичный образ мира, ребенок начинает осознавать себя и свое место в нем. Складываются первые человеческие качества ребенка, которые в будущем станут фундаментом его характера.</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Восприятие окружающего мира раннего – младшего дошкольного периода становится более субъективным – ребенок начинает испытывать к предметам и явлениям чувства, позволяющие ему отделять красивое от безобразного, интересное от неинтересного.</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Интерес к познанию – отличительная особенность маленьких детей</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Задачи познавательного развития детей на этапе раннего возраста выглядят следующим образом:</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Создание среды, располагающей к интеллектуальному развитию ребенка. Ребенку должны создаваться условия, располагающие к комфортным играм, взаимодействию с членами семьи и сверстниками.</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Развитие у ребенка интереса к окружающему миру и происходящим в нем событиям. Необходимо поощрять ребенка обращать внимание на то, что происходит вокруг, в особенности – делиться с родителями своими впечатлениями.</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Развитие у ребенка младшего возраста способностей к активной творческой деятельности, различных операций с предметами. В его распоряжении должны быть материалы для творчества.</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Расширение понятийного аппарата и представлений об окружающем мире. Для этого очень важно общаться с ребенком на простые, доступные его возрасту темы. Желательно также смотреть познавательные передачи и смотреть развивающие телепередачи.</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Развитие понимания причинно-следственных связей и факторов, объясняющих происходящие вокруг события. Этому очень способствуют ответы на всевозможные детские «почему». Важно относиться серьезно к любым вопросам, какими бы нелогичными они не казались.</w:t>
      </w:r>
    </w:p>
    <w:p w:rsidR="00974DC2" w:rsidRPr="00974DC2" w:rsidRDefault="00974DC2" w:rsidP="00895460">
      <w:pPr>
        <w:numPr>
          <w:ilvl w:val="0"/>
          <w:numId w:val="1"/>
        </w:numPr>
        <w:spacing w:after="0" w:line="240" w:lineRule="auto"/>
        <w:ind w:left="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Создание условий, поощряющие в ребенке проявления самостоятельной активной деятельности. Лучше разрешить ребенку самостоятельно, пусть не с первого раза и не лучшим образом сделать то или иное действия, чем лишать его возможность проявить инициативу.</w:t>
      </w:r>
    </w:p>
    <w:p w:rsidR="00974DC2" w:rsidRPr="00974DC2" w:rsidRDefault="00974DC2" w:rsidP="00895460">
      <w:pPr>
        <w:spacing w:after="0" w:line="240" w:lineRule="auto"/>
        <w:ind w:firstLine="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 xml:space="preserve">Формирование доброжелательного отношения к людям и окружающему миру в целом. Ребенок младшего возраста еще слабо знаком с правилами этикета, но уже важно, чтобы он мог строить элементарные отношения с окружающими, в том числе со сверстниками, овладевал навыками </w:t>
      </w:r>
      <w:proofErr w:type="gramStart"/>
      <w:r w:rsidRPr="00974DC2">
        <w:rPr>
          <w:rFonts w:ascii="Times New Roman" w:eastAsia="Times New Roman" w:hAnsi="Times New Roman" w:cs="Times New Roman"/>
          <w:color w:val="2C2B2B"/>
          <w:sz w:val="24"/>
          <w:szCs w:val="24"/>
          <w:lang w:eastAsia="ru-RU"/>
        </w:rPr>
        <w:t>общения .</w:t>
      </w:r>
      <w:proofErr w:type="gramEnd"/>
    </w:p>
    <w:p w:rsidR="00974DC2" w:rsidRPr="00974DC2" w:rsidRDefault="00974DC2" w:rsidP="00895460">
      <w:pPr>
        <w:spacing w:after="0" w:line="240" w:lineRule="auto"/>
        <w:ind w:firstLine="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В дошкольном периоде закладываются основы будущей личности, формируются предпосылки физического, умственного, нравственного развития ребенка. Плохо, если познавательные интересы не развиваются, если ребенок не интересуется окружающей жизнью, жизнью природы, людей. Он не накопит ярких впечатлений и сведений, которые служат основой дальнейшего приобретения системы знаний. Значение интереса для развития и повышения качества мыслительной деятельности и для общего развития ребенка с наибольшей глубиной показал Л. С. Выготский. Он вскрыл движущие мотивы — потребности, интересы, побуждения ребенка, которые активизируют мысль и направляют ее в ту или иную сторону.</w:t>
      </w:r>
    </w:p>
    <w:p w:rsidR="00974DC2" w:rsidRPr="00974DC2" w:rsidRDefault="00974DC2" w:rsidP="00895460">
      <w:pPr>
        <w:spacing w:after="0" w:line="240" w:lineRule="auto"/>
        <w:ind w:firstLine="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w:t>
      </w:r>
    </w:p>
    <w:p w:rsidR="00974DC2" w:rsidRPr="00974DC2" w:rsidRDefault="00974DC2" w:rsidP="00895460">
      <w:pPr>
        <w:spacing w:after="0" w:line="240" w:lineRule="auto"/>
        <w:ind w:firstLine="360"/>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lastRenderedPageBreak/>
        <w:t>Развитие познавательной активности представляет тот идеальный вариант, когда её становление происходит постепенно, равномерно, в соответствии с логикой познания предметов окружающего мира и логикой самоопределения личности в окружающей среде.</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Можно определить познавательную активность, как меняющееся свойство личности, которое означает глубокую убеждённость ребёнка в необходимости познания, творческого усвоения системы знаний, что находит проявление в осознании цели деятельности, готовности к энергичным действиям и непосредственно в самой познавательной деятельности.</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Познание, как известно, начинается с восприятия, и поэтому для его развития важно, чтобы ребёнок усвоил сенсорный опыт и овладел наиболее рациональными способами обследования предметов, их свойств.</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На втором году жизни ребенок при помощи взрослых осваивает способы использования предметов. 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(пирамидками, кубиками, вкладышами), а также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Например, малыш 1 года 6—7 мес. может правильно оценивать расстояние, он уже не тянется, как раньше, к высоко расположенной игрушке, а просит воспитателя достать ее. По предложению взрослого он может на ощупь вынуть знакомый предмет из мешочка.</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i/>
          <w:color w:val="2C2B2B"/>
          <w:sz w:val="24"/>
          <w:szCs w:val="24"/>
          <w:u w:val="single"/>
          <w:lang w:eastAsia="ru-RU"/>
        </w:rPr>
        <w:t>В решении задач сенсорного развития</w:t>
      </w:r>
      <w:r w:rsidRPr="00974DC2">
        <w:rPr>
          <w:rFonts w:ascii="Times New Roman" w:eastAsia="Times New Roman" w:hAnsi="Times New Roman" w:cs="Times New Roman"/>
          <w:color w:val="2C2B2B"/>
          <w:sz w:val="24"/>
          <w:szCs w:val="24"/>
          <w:lang w:eastAsia="ru-RU"/>
        </w:rPr>
        <w:t xml:space="preserve">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свойств привлекает внимание детей, а подчеркнутое различие и сходство признаков углубляет, уточняет восприятие.</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Понимание речи окружающих развивается довольно легко. Достаточно несколько раз обозначить словом предмет или действие, как ребенок запоминает их названия. Это связано с его повышенной двигательной активностью: он хорошо передвигается по комнате и на участке, сталкивается с большим количеством предметов, вещей, перебирает, рассматривает их. Работа воспитателя по развитию речи и ориентировки ребенка в окружающем должна проходить одновременно. Для этого необходимо использовать действия взрослых, различные предметы обстановки, процессы кормления, туалета и т. п. В общении с ребенком следует называть все то, что его окружает, интересует и доступно пониманию. При кормлении нужно говорить о еде, при одевании называть части тела, одежды. Важно, чтобы все, о чем говорят с ребенком, подкреплялось его ощущениями, восприятием, действиями.</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i/>
          <w:color w:val="2C2B2B"/>
          <w:sz w:val="24"/>
          <w:szCs w:val="24"/>
          <w:u w:val="single"/>
          <w:lang w:eastAsia="ru-RU"/>
        </w:rPr>
        <w:t>Детей на втором году жизни надо учить отыскивать нужные им предметы</w:t>
      </w:r>
      <w:r w:rsidRPr="00974DC2">
        <w:rPr>
          <w:rFonts w:ascii="Times New Roman" w:eastAsia="Times New Roman" w:hAnsi="Times New Roman" w:cs="Times New Roman"/>
          <w:color w:val="2C2B2B"/>
          <w:sz w:val="24"/>
          <w:szCs w:val="24"/>
          <w:lang w:eastAsia="ru-RU"/>
        </w:rPr>
        <w:t>. Для этого на занятиях их учат выбирать названный предмет из нескольких: «Я спрячу, а ты поищи». Усложнение задания заключается в увеличении числа предметов, среди которых ребенку нужно отыскать требуемый; в различении, узнавании в чем-то сходных предметов: по звучанию названия (шар, шарф), по внешнему виду (утка, курица); в подборе, группировке предметов одного названия, но имеющих разные внешние признаки (большая, маленькая, зеленая, красная машины</w:t>
      </w:r>
      <w:proofErr w:type="gramStart"/>
      <w:r w:rsidRPr="00974DC2">
        <w:rPr>
          <w:rFonts w:ascii="Times New Roman" w:eastAsia="Times New Roman" w:hAnsi="Times New Roman" w:cs="Times New Roman"/>
          <w:color w:val="2C2B2B"/>
          <w:sz w:val="24"/>
          <w:szCs w:val="24"/>
          <w:lang w:eastAsia="ru-RU"/>
        </w:rPr>
        <w:t>) .</w:t>
      </w:r>
      <w:proofErr w:type="gramEnd"/>
      <w:r w:rsidRPr="00974DC2">
        <w:rPr>
          <w:rFonts w:ascii="Times New Roman" w:eastAsia="Times New Roman" w:hAnsi="Times New Roman" w:cs="Times New Roman"/>
          <w:color w:val="2C2B2B"/>
          <w:sz w:val="24"/>
          <w:szCs w:val="24"/>
          <w:lang w:eastAsia="ru-RU"/>
        </w:rPr>
        <w:t xml:space="preserve"> Эти задания в зависимости от сложности даются детям на протяжении всего второго года.</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i/>
          <w:color w:val="2C2B2B"/>
          <w:sz w:val="24"/>
          <w:szCs w:val="24"/>
          <w:u w:val="single"/>
          <w:lang w:eastAsia="ru-RU"/>
        </w:rPr>
        <w:t>На втором году жизни у детей начинает формироваться способность обобщения</w:t>
      </w:r>
      <w:r w:rsidRPr="00974DC2">
        <w:rPr>
          <w:rFonts w:ascii="Times New Roman" w:eastAsia="Times New Roman" w:hAnsi="Times New Roman" w:cs="Times New Roman"/>
          <w:color w:val="2C2B2B"/>
          <w:sz w:val="24"/>
          <w:szCs w:val="24"/>
          <w:lang w:eastAsia="ru-RU"/>
        </w:rPr>
        <w:t xml:space="preserve">. Это мысленное выделение общего в предметах и явлениях действительности и основанное на этом их мысленное объединение. Сначала дети обобщают предметы по внешним более ярким признакам: кисой называют кошку, любую мягкую игрушку и все пушистое (шубку, шапку). Постепенно в процессе деятельности и под влиянием объяснений взрослых способность к обобщению развивается: в конце второго года жизни дети объединяют предметы уже не только по внешним признакам, но и по их назначению, даже если эти предметы изображены на картинке. Названия многих действий тоже </w:t>
      </w:r>
      <w:r w:rsidRPr="00974DC2">
        <w:rPr>
          <w:rFonts w:ascii="Times New Roman" w:eastAsia="Times New Roman" w:hAnsi="Times New Roman" w:cs="Times New Roman"/>
          <w:color w:val="2C2B2B"/>
          <w:sz w:val="24"/>
          <w:szCs w:val="24"/>
          <w:lang w:eastAsia="ru-RU"/>
        </w:rPr>
        <w:lastRenderedPageBreak/>
        <w:t>становятся обобщенными. Способность обобщать предметы и действия по существенным признакам является показателем развития мышления у детей.</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В разговоре с ребенком взрослые должны подчеркивать характерные признаки предметов и действий с ними: птичка летит, мяч катится, собачка лает и пр. Способность обобщения формируется, если ребенок, слыша название предмета или действия, воспринимает их одновременно разными анализаторами: видит, слышит, осязает, проделывает сам разнообразные действия.</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При правильном обучении действиям с предметами у ребенка вырабатываются навыки обобщенных способов пользования ими. Он играет пирамидами разной величины, мячами разного цвета, используя их свойства: мяч катает, колесики нанизывает, кубики ставит друг на друга. Малыш учится подражать действиям взрослых и к концу второго года жизни выполняет их быстро и легко. Это помогает ему усвоить способы пользования различными предметами не только в игровой, но и в бытовой деятельности.</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 xml:space="preserve">С целью развития познавательной активности ребенка рекомендуется широко использовать показ предметов с называнием и моментами </w:t>
      </w:r>
      <w:proofErr w:type="spellStart"/>
      <w:r w:rsidRPr="00974DC2">
        <w:rPr>
          <w:rFonts w:ascii="Times New Roman" w:eastAsia="Times New Roman" w:hAnsi="Times New Roman" w:cs="Times New Roman"/>
          <w:color w:val="2C2B2B"/>
          <w:sz w:val="24"/>
          <w:szCs w:val="24"/>
          <w:lang w:eastAsia="ru-RU"/>
        </w:rPr>
        <w:t>сюрпризности</w:t>
      </w:r>
      <w:proofErr w:type="spellEnd"/>
      <w:r w:rsidRPr="00974DC2">
        <w:rPr>
          <w:rFonts w:ascii="Times New Roman" w:eastAsia="Times New Roman" w:hAnsi="Times New Roman" w:cs="Times New Roman"/>
          <w:color w:val="2C2B2B"/>
          <w:sz w:val="24"/>
          <w:szCs w:val="24"/>
          <w:lang w:eastAsia="ru-RU"/>
        </w:rPr>
        <w:t xml:space="preserve"> (внезапное появление игрушек), разнообразные варианты демонстрации игрушек, предметов: «Кто в домике живет», «Карусель», «Катание игрушек с горки» и т. п. Сначала детей знакомят с одним, потом с несколькими предметами, учат выбирать названный предмет из группы, к контрастным добавляют похожие, учат различать их, объединяют несложным сюжетом. Когда дети научатся различать реальные предметы, игрушки, их заменяют изображениями на картинке. Показ от занятия к занятию усложняется по тому же принципу, что и демонстрация игрушек.</w:t>
      </w:r>
    </w:p>
    <w:p w:rsidR="00974DC2" w:rsidRPr="00974DC2" w:rsidRDefault="00974DC2" w:rsidP="00895460">
      <w:pPr>
        <w:spacing w:after="0" w:line="240" w:lineRule="auto"/>
        <w:ind w:firstLine="708"/>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i/>
          <w:color w:val="2C2B2B"/>
          <w:sz w:val="24"/>
          <w:szCs w:val="24"/>
          <w:u w:val="single"/>
          <w:lang w:eastAsia="ru-RU"/>
        </w:rPr>
        <w:t>Предметная наглядность</w:t>
      </w:r>
      <w:r w:rsidRPr="00974DC2">
        <w:rPr>
          <w:rFonts w:ascii="Times New Roman" w:eastAsia="Times New Roman" w:hAnsi="Times New Roman" w:cs="Times New Roman"/>
          <w:color w:val="2C2B2B"/>
          <w:sz w:val="24"/>
          <w:szCs w:val="24"/>
          <w:lang w:eastAsia="ru-RU"/>
        </w:rPr>
        <w:t xml:space="preserve"> (предметы, явления природы, игрушки) или графически-образная наглядность (картинки, рисунки) используются в тесном сочетании с непосредственными действиями и речью всех занимающихся детей.</w:t>
      </w:r>
    </w:p>
    <w:p w:rsidR="00974DC2" w:rsidRPr="00974DC2" w:rsidRDefault="00974DC2" w:rsidP="00895460">
      <w:pPr>
        <w:spacing w:after="0" w:line="240" w:lineRule="auto"/>
        <w:jc w:val="both"/>
        <w:rPr>
          <w:rFonts w:ascii="Times New Roman" w:eastAsia="Times New Roman" w:hAnsi="Times New Roman" w:cs="Times New Roman"/>
          <w:color w:val="2C2B2B"/>
          <w:sz w:val="24"/>
          <w:szCs w:val="24"/>
          <w:lang w:eastAsia="ru-RU"/>
        </w:rPr>
      </w:pPr>
      <w:r w:rsidRPr="00974DC2">
        <w:rPr>
          <w:rFonts w:ascii="Times New Roman" w:eastAsia="Times New Roman" w:hAnsi="Times New Roman" w:cs="Times New Roman"/>
          <w:color w:val="2C2B2B"/>
          <w:sz w:val="24"/>
          <w:szCs w:val="24"/>
          <w:lang w:eastAsia="ru-RU"/>
        </w:rPr>
        <w:t>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802674" w:rsidRPr="00974DC2" w:rsidRDefault="00802674" w:rsidP="00895460">
      <w:pPr>
        <w:spacing w:after="0" w:line="240" w:lineRule="auto"/>
        <w:jc w:val="both"/>
        <w:rPr>
          <w:rFonts w:ascii="Times New Roman" w:hAnsi="Times New Roman" w:cs="Times New Roman"/>
          <w:sz w:val="24"/>
          <w:szCs w:val="24"/>
        </w:rPr>
      </w:pPr>
    </w:p>
    <w:sectPr w:rsidR="00802674" w:rsidRPr="00974DC2" w:rsidSect="00974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56738"/>
    <w:multiLevelType w:val="multilevel"/>
    <w:tmpl w:val="2B0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FE"/>
    <w:rsid w:val="00802674"/>
    <w:rsid w:val="00895460"/>
    <w:rsid w:val="00974DC2"/>
    <w:rsid w:val="00B9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531F"/>
  <w15:chartTrackingRefBased/>
  <w15:docId w15:val="{3848A2CA-9161-478C-8876-4FEF89F2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74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№15</dc:creator>
  <cp:keywords/>
  <dc:description/>
  <cp:lastModifiedBy>МБДОУ №15</cp:lastModifiedBy>
  <cp:revision>2</cp:revision>
  <dcterms:created xsi:type="dcterms:W3CDTF">2025-02-21T05:06:00Z</dcterms:created>
  <dcterms:modified xsi:type="dcterms:W3CDTF">2025-02-21T05:22:00Z</dcterms:modified>
</cp:coreProperties>
</file>