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C" w:rsidRDefault="006D02DB" w:rsidP="006D02DB">
      <w:pPr>
        <w:jc w:val="center"/>
        <w:rPr>
          <w:rFonts w:ascii="Times New Roman" w:hAnsi="Times New Roman"/>
          <w:sz w:val="28"/>
          <w:szCs w:val="28"/>
        </w:rPr>
      </w:pPr>
      <w:r w:rsidRPr="0010646D">
        <w:rPr>
          <w:rFonts w:ascii="Times New Roman" w:hAnsi="Times New Roman"/>
          <w:sz w:val="28"/>
          <w:szCs w:val="28"/>
        </w:rPr>
        <w:t>Данные мониторинговой оценки усвоения воспитанниками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10646D">
        <w:rPr>
          <w:rFonts w:ascii="Times New Roman" w:hAnsi="Times New Roman"/>
          <w:sz w:val="28"/>
          <w:szCs w:val="28"/>
        </w:rPr>
        <w:t>а 2015-2016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6D02DB" w:rsidRDefault="00AE247C" w:rsidP="006D02D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91025" cy="32956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3D7AA4" w:rsidRPr="003D7AA4" w:rsidRDefault="003D7AA4" w:rsidP="003D7AA4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kern w:val="1"/>
          <w:sz w:val="26"/>
          <w:szCs w:val="26"/>
        </w:rPr>
      </w:pPr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Данная учебная программа выстроена</w:t>
      </w:r>
      <w:r w:rsidRPr="003D7AA4">
        <w:rPr>
          <w:rFonts w:ascii="Times New Roman CYR" w:eastAsia="Times New Roman CYR" w:hAnsi="Times New Roman CYR" w:cs="Times New Roman CYR"/>
          <w:b/>
          <w:bCs/>
          <w:kern w:val="1"/>
          <w:sz w:val="26"/>
          <w:szCs w:val="26"/>
        </w:rPr>
        <w:t xml:space="preserve"> </w:t>
      </w:r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на основе сочетания  комплексной программы развития и воспитания детей в детском саду «Программы воспитания и обучения в детском саду» </w:t>
      </w:r>
      <w:proofErr w:type="spellStart"/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под.ред</w:t>
      </w:r>
      <w:proofErr w:type="spellEnd"/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. М.А. Васильевой.</w:t>
      </w:r>
    </w:p>
    <w:p w:rsidR="003D7AA4" w:rsidRPr="003D7AA4" w:rsidRDefault="003D7AA4" w:rsidP="003D7AA4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 CYR" w:eastAsia="Times New Roman CYR" w:hAnsi="Times New Roman CYR" w:cs="Times New Roman CYR"/>
          <w:kern w:val="1"/>
          <w:sz w:val="26"/>
          <w:szCs w:val="26"/>
        </w:rPr>
      </w:pPr>
      <w:r w:rsidRPr="003D7AA4">
        <w:rPr>
          <w:rFonts w:ascii="Times New Roman" w:eastAsia="Times New Roman" w:hAnsi="Times New Roman" w:cs="Times New Roman"/>
          <w:kern w:val="1"/>
          <w:sz w:val="26"/>
          <w:szCs w:val="26"/>
        </w:rPr>
        <w:t>«</w:t>
      </w:r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Юный эколог</w:t>
      </w:r>
      <w:r w:rsidRPr="003D7AA4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» </w:t>
      </w:r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С.Н. Николаевой;</w:t>
      </w:r>
    </w:p>
    <w:p w:rsidR="003D7AA4" w:rsidRPr="003D7AA4" w:rsidRDefault="003D7AA4" w:rsidP="003D7AA4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 CYR" w:eastAsia="Times New Roman CYR" w:hAnsi="Times New Roman CYR" w:cs="Times New Roman CYR"/>
          <w:kern w:val="1"/>
          <w:sz w:val="26"/>
          <w:szCs w:val="26"/>
        </w:rPr>
      </w:pPr>
      <w:r w:rsidRPr="003D7AA4">
        <w:rPr>
          <w:rFonts w:ascii="Times New Roman" w:eastAsia="Times New Roman" w:hAnsi="Times New Roman" w:cs="Times New Roman"/>
          <w:kern w:val="1"/>
          <w:sz w:val="26"/>
          <w:szCs w:val="26"/>
        </w:rPr>
        <w:t>«</w:t>
      </w:r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Программа развития речи детей дошкольного возраста</w:t>
      </w:r>
      <w:r w:rsidRPr="003D7AA4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» </w:t>
      </w:r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О.С. Ушаковой;</w:t>
      </w:r>
    </w:p>
    <w:p w:rsidR="003D7AA4" w:rsidRPr="003D7AA4" w:rsidRDefault="003D7AA4" w:rsidP="003D7AA4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 CYR" w:eastAsia="Times New Roman CYR" w:hAnsi="Times New Roman CYR" w:cs="Times New Roman CYR"/>
          <w:kern w:val="1"/>
          <w:sz w:val="26"/>
          <w:szCs w:val="26"/>
        </w:rPr>
      </w:pPr>
      <w:r w:rsidRPr="003D7AA4">
        <w:rPr>
          <w:rFonts w:ascii="Times New Roman" w:eastAsia="Andale Sans UI" w:hAnsi="Times New Roman" w:cs="Times New Roman"/>
          <w:kern w:val="1"/>
          <w:sz w:val="26"/>
          <w:szCs w:val="26"/>
        </w:rPr>
        <w:t>Программа «Здоровье», автор  В.Г. Алямовская (физкультурно-оздоровительное направление);</w:t>
      </w:r>
    </w:p>
    <w:p w:rsidR="003D7AA4" w:rsidRPr="003D7AA4" w:rsidRDefault="003D7AA4" w:rsidP="003D7AA4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 CYR" w:eastAsia="Times New Roman CYR" w:hAnsi="Times New Roman CYR" w:cs="Times New Roman CYR"/>
          <w:kern w:val="1"/>
          <w:sz w:val="26"/>
          <w:szCs w:val="26"/>
        </w:rPr>
      </w:pPr>
      <w:r w:rsidRPr="003D7AA4">
        <w:rPr>
          <w:rFonts w:ascii="Times New Roman" w:eastAsia="Andale Sans UI" w:hAnsi="Times New Roman" w:cs="Times New Roman"/>
          <w:kern w:val="1"/>
          <w:sz w:val="26"/>
          <w:szCs w:val="26"/>
        </w:rPr>
        <w:t>Программа «Синтез искусств», автор О.А. Куравлева (эстетическое воспитание в искусстве);</w:t>
      </w:r>
    </w:p>
    <w:p w:rsidR="003D7AA4" w:rsidRPr="003D7AA4" w:rsidRDefault="003D7AA4" w:rsidP="003D7AA4">
      <w:pPr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 CYR" w:eastAsia="Times New Roman CYR" w:hAnsi="Times New Roman CYR" w:cs="Times New Roman CYR"/>
          <w:kern w:val="1"/>
          <w:sz w:val="26"/>
          <w:szCs w:val="26"/>
        </w:rPr>
      </w:pPr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Программа «Радуга», авторы Т.Н. </w:t>
      </w:r>
      <w:proofErr w:type="spellStart"/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Доронова</w:t>
      </w:r>
      <w:proofErr w:type="spellEnd"/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, </w:t>
      </w:r>
      <w:proofErr w:type="spellStart"/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Т.И.Гризлик</w:t>
      </w:r>
      <w:proofErr w:type="spellEnd"/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 (развитие творчества в изобразительной деятельности)</w:t>
      </w:r>
      <w:proofErr w:type="gramStart"/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.</w:t>
      </w:r>
      <w:proofErr w:type="gramEnd"/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 </w:t>
      </w:r>
      <w:proofErr w:type="gramStart"/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о</w:t>
      </w:r>
      <w:proofErr w:type="gramEnd"/>
      <w:r w:rsidRPr="003D7AA4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беспечивающие развитие детей по основным направлениям: физкультурно-оздоровительное, социально-нравственное, художественно-эстетическое, познавательно - речевое. </w:t>
      </w:r>
    </w:p>
    <w:p w:rsidR="003D7AA4" w:rsidRDefault="003D7AA4" w:rsidP="003D7AA4"/>
    <w:sectPr w:rsidR="003D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4A5"/>
    <w:multiLevelType w:val="hybridMultilevel"/>
    <w:tmpl w:val="D534CEF4"/>
    <w:lvl w:ilvl="0" w:tplc="A6106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C1"/>
    <w:rsid w:val="000A18AB"/>
    <w:rsid w:val="003D7AA4"/>
    <w:rsid w:val="003E172C"/>
    <w:rsid w:val="006D02DB"/>
    <w:rsid w:val="00AE247C"/>
    <w:rsid w:val="00BF34C1"/>
    <w:rsid w:val="00C8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06304"/>
        <c:axId val="18612608"/>
      </c:barChart>
      <c:catAx>
        <c:axId val="1790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8612608"/>
        <c:crosses val="autoZero"/>
        <c:auto val="1"/>
        <c:lblAlgn val="ctr"/>
        <c:lblOffset val="100"/>
        <c:noMultiLvlLbl val="0"/>
      </c:catAx>
      <c:valAx>
        <c:axId val="18612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06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2017-09-25T15:06:00Z</dcterms:created>
  <dcterms:modified xsi:type="dcterms:W3CDTF">2017-09-26T09:14:00Z</dcterms:modified>
</cp:coreProperties>
</file>