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D9C5" w14:textId="77777777" w:rsidR="00755281" w:rsidRPr="0027657E" w:rsidRDefault="00755281" w:rsidP="00755281">
      <w:pPr>
        <w:pStyle w:val="a4"/>
        <w:jc w:val="center"/>
        <w:outlineLvl w:val="0"/>
        <w:rPr>
          <w:bCs/>
          <w:sz w:val="24"/>
          <w:szCs w:val="24"/>
        </w:rPr>
      </w:pPr>
      <w:r>
        <w:rPr>
          <w:bCs/>
          <w:sz w:val="24"/>
          <w:szCs w:val="24"/>
        </w:rPr>
        <w:t>М</w:t>
      </w:r>
      <w:r w:rsidRPr="0027657E">
        <w:rPr>
          <w:bCs/>
          <w:sz w:val="24"/>
          <w:szCs w:val="24"/>
        </w:rPr>
        <w:t>униципальное бюджетное дошкольное образовательное учреждение</w:t>
      </w:r>
    </w:p>
    <w:p w14:paraId="150A14F0" w14:textId="77777777" w:rsidR="00755281" w:rsidRPr="0027657E" w:rsidRDefault="00755281" w:rsidP="00755281">
      <w:pPr>
        <w:pStyle w:val="a4"/>
        <w:jc w:val="center"/>
        <w:outlineLvl w:val="0"/>
        <w:rPr>
          <w:bCs/>
          <w:sz w:val="24"/>
          <w:szCs w:val="24"/>
        </w:rPr>
      </w:pPr>
      <w:r>
        <w:rPr>
          <w:bCs/>
          <w:sz w:val="24"/>
          <w:szCs w:val="24"/>
        </w:rPr>
        <w:t xml:space="preserve">Курагинский детский сад №15 </w:t>
      </w:r>
    </w:p>
    <w:p w14:paraId="3ED201C5" w14:textId="77777777" w:rsidR="00755281" w:rsidRPr="0027657E" w:rsidRDefault="00755281" w:rsidP="00755281">
      <w:pPr>
        <w:spacing w:after="0" w:line="240" w:lineRule="auto"/>
        <w:rPr>
          <w:rFonts w:ascii="Times New Roman" w:hAnsi="Times New Roman"/>
          <w:b/>
          <w:bCs/>
          <w:color w:val="000000"/>
          <w:sz w:val="24"/>
          <w:szCs w:val="24"/>
          <w:shd w:val="clear" w:color="auto" w:fill="FFFFFF"/>
        </w:rPr>
      </w:pPr>
    </w:p>
    <w:p w14:paraId="199AC074"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0D5EC78"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09DD98A1"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5351495"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30636588"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703ADE3B"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D6C76BF"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51433DC"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53165AC8"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BA59F06"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3BD26007" w14:textId="77777777" w:rsidR="00755281" w:rsidRDefault="00755281" w:rsidP="00755281">
      <w:pPr>
        <w:jc w:val="center"/>
        <w:rPr>
          <w:rFonts w:ascii="Times New Roman" w:hAnsi="Times New Roman"/>
          <w:sz w:val="28"/>
          <w:szCs w:val="28"/>
        </w:rPr>
      </w:pPr>
      <w:r w:rsidRPr="00755281">
        <w:rPr>
          <w:rFonts w:ascii="Times New Roman" w:hAnsi="Times New Roman"/>
          <w:sz w:val="28"/>
          <w:szCs w:val="28"/>
        </w:rPr>
        <w:t xml:space="preserve">Консультация для родителей </w:t>
      </w:r>
    </w:p>
    <w:p w14:paraId="10BAC4E3" w14:textId="77777777" w:rsidR="00755281" w:rsidRPr="00755281" w:rsidRDefault="00755281" w:rsidP="00755281">
      <w:pPr>
        <w:jc w:val="center"/>
        <w:rPr>
          <w:rFonts w:ascii="Times New Roman" w:hAnsi="Times New Roman"/>
          <w:b/>
          <w:sz w:val="28"/>
          <w:szCs w:val="28"/>
        </w:rPr>
      </w:pPr>
      <w:r w:rsidRPr="00755281">
        <w:rPr>
          <w:rFonts w:ascii="Times New Roman" w:hAnsi="Times New Roman"/>
          <w:b/>
          <w:sz w:val="28"/>
          <w:szCs w:val="28"/>
        </w:rPr>
        <w:t>«Нетрадиционные техники рисования и их роль в развитии детей дошкольного возраста»</w:t>
      </w:r>
    </w:p>
    <w:p w14:paraId="681FF1DC"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2C8E6402"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D9F6775"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750DF54"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4945BAE"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A8DE49A"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508798DF"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7D00944D"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A464064"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420FDE5"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50B8EB32"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123AF0F"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30FFC0BF"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5E92213F"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27126121"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0724F068"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2F2768D9"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5EE26F9"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C59E5A3"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4FCB8D7C"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4EFF9DD8"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3F575277"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40387C2"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67BDFDC"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3947F894"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191810B2"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4B4548B7"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3C037C55"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6CC59946"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73960ECF"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5EC3091E" w14:textId="77777777" w:rsidR="00755281" w:rsidRDefault="00755281" w:rsidP="00755281">
      <w:pPr>
        <w:spacing w:after="0" w:line="240" w:lineRule="auto"/>
        <w:rPr>
          <w:rFonts w:ascii="Times New Roman" w:hAnsi="Times New Roman"/>
          <w:b/>
          <w:bCs/>
          <w:color w:val="000000"/>
          <w:sz w:val="24"/>
          <w:szCs w:val="24"/>
          <w:shd w:val="clear" w:color="auto" w:fill="FFFFFF"/>
        </w:rPr>
      </w:pPr>
    </w:p>
    <w:p w14:paraId="7B41AFB8" w14:textId="77777777" w:rsidR="00755281" w:rsidRDefault="00755281" w:rsidP="00755281">
      <w:pPr>
        <w:spacing w:after="0" w:line="240" w:lineRule="auto"/>
        <w:jc w:val="center"/>
        <w:rPr>
          <w:rFonts w:ascii="Times New Roman" w:hAnsi="Times New Roman"/>
          <w:b/>
          <w:bCs/>
          <w:color w:val="000000"/>
          <w:sz w:val="24"/>
          <w:szCs w:val="24"/>
          <w:shd w:val="clear" w:color="auto" w:fill="FFFFFF"/>
        </w:rPr>
      </w:pPr>
    </w:p>
    <w:p w14:paraId="21FF0E4C" w14:textId="77777777" w:rsidR="00755281" w:rsidRPr="004A1879" w:rsidRDefault="00755281" w:rsidP="00755281">
      <w:pPr>
        <w:spacing w:after="0" w:line="240" w:lineRule="auto"/>
        <w:jc w:val="center"/>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п.Курагино 201</w:t>
      </w:r>
      <w:r>
        <w:rPr>
          <w:rFonts w:ascii="Times New Roman" w:hAnsi="Times New Roman"/>
          <w:b/>
          <w:bCs/>
          <w:color w:val="000000"/>
          <w:sz w:val="24"/>
          <w:szCs w:val="24"/>
          <w:shd w:val="clear" w:color="auto" w:fill="FFFFFF"/>
        </w:rPr>
        <w:t>8</w:t>
      </w:r>
      <w:r>
        <w:rPr>
          <w:rFonts w:ascii="Times New Roman" w:hAnsi="Times New Roman"/>
          <w:b/>
          <w:bCs/>
          <w:color w:val="000000"/>
          <w:sz w:val="24"/>
          <w:szCs w:val="24"/>
          <w:shd w:val="clear" w:color="auto" w:fill="FFFFFF"/>
        </w:rPr>
        <w:t>г.</w:t>
      </w:r>
    </w:p>
    <w:p w14:paraId="50D4352D" w14:textId="77777777" w:rsidR="00755281" w:rsidRDefault="00755281">
      <w:pPr>
        <w:spacing w:after="0" w:line="240" w:lineRule="auto"/>
      </w:pPr>
      <w:r>
        <w:br w:type="page"/>
      </w:r>
    </w:p>
    <w:p w14:paraId="7808E8B2" w14:textId="77777777" w:rsidR="00755281" w:rsidRDefault="00755281" w:rsidP="00755281">
      <w:pPr>
        <w:pStyle w:val="Textbody"/>
        <w:spacing w:after="0" w:line="384" w:lineRule="auto"/>
        <w:rPr>
          <w:rFonts w:ascii="Arial, Helvetica, 'Liberation S" w:hAnsi="Arial, Helvetica, 'Liberation S" w:hint="eastAsia"/>
          <w:color w:val="111111"/>
          <w:sz w:val="27"/>
          <w:shd w:val="clear" w:color="auto" w:fill="FFFFFF"/>
        </w:rPr>
      </w:pPr>
    </w:p>
    <w:p w14:paraId="08D3DD5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Искусство заключается в том, чтобы найти в необыкновенном обыкновенное и обыкновенное в необыкновенном</w:t>
      </w:r>
    </w:p>
    <w:p w14:paraId="42DF2301"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p>
    <w:p w14:paraId="054EB363"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14:paraId="37447E2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14:paraId="59A8B047"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14:paraId="377F7547"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Уважаемые воспитатели, как вы думаете, что может обозначать слово нетрадиционно? (ответы воспитателей) 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14:paraId="2FC2E455"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Подберите слова синонимы к слову «нетрадиционно» (ответы воспитателей) Слова – 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
    <w:p w14:paraId="62BE6BE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Что подразумевается под словосочетанием «нетрадиционное рисование»? (ответы воспитателей)</w:t>
      </w:r>
    </w:p>
    <w:p w14:paraId="3E3EE472"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Нетрадиционное рисование – это искусство изображать, не основываясь на традиции.</w:t>
      </w:r>
    </w:p>
    <w:p w14:paraId="0DCECD9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Рисование нетрадиционными способами, увлекательная, завораживающая деятельность, которая удивляет и восхищает детей.</w:t>
      </w:r>
    </w:p>
    <w:p w14:paraId="51B21470"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Цели нетрадиционной изобразительной деятельности:</w:t>
      </w:r>
    </w:p>
    <w:p w14:paraId="37C6ECD2"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1. 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14:paraId="65780FD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2. 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14:paraId="4A04F6AF"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Задачи:</w:t>
      </w:r>
    </w:p>
    <w:p w14:paraId="3B788545"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1. Прививать и поддерживать интерес к нетрадиционным техникам рисования: создавать предметно-развивающую среду по художественному творчеству;</w:t>
      </w:r>
    </w:p>
    <w:p w14:paraId="199D7EE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2. 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14:paraId="4A1A7820"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3. Развивать изобразительные умения, навыки, систематизировать полученные знания;</w:t>
      </w:r>
    </w:p>
    <w:p w14:paraId="747F4867"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4. 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сложным);</w:t>
      </w:r>
    </w:p>
    <w:p w14:paraId="52097D05"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5. Продолжать развивать чувство цвета, формы, композиции, пространственное воображение, художественный и эстетический вкус;</w:t>
      </w:r>
    </w:p>
    <w:p w14:paraId="510E0E5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6. Расширять представление о прекрасном через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
    <w:p w14:paraId="2349248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7. Сплотить детский коллектив путем совместного творчества.</w:t>
      </w:r>
    </w:p>
    <w:p w14:paraId="480B31B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8. Развивать желание экспериментировать, проявляя яркие познавательные чувства: удивление, сомнение, радость от узнавания нового.</w:t>
      </w:r>
    </w:p>
    <w:p w14:paraId="707F6883"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9. Закреплять и обогащать знания детей о разных видах художественного творчества;</w:t>
      </w:r>
    </w:p>
    <w:p w14:paraId="62D94F6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10. Воспитывать трудолюбие и желание добиваться успеха собственным трудом.</w:t>
      </w:r>
    </w:p>
    <w:p w14:paraId="45C89004"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11. Воспитывать внимание, аккуратность, целеустремлённость, творческую самореализацию.</w:t>
      </w:r>
    </w:p>
    <w:p w14:paraId="3A49C29E"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При организации образовательного процесса наиболее эффективно образовательная область «Художественное творчество» интегрируется со следующими образовательными областями:</w:t>
      </w:r>
    </w:p>
    <w:p w14:paraId="3ABC0715"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«Коммуникация»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w:t>
      </w:r>
    </w:p>
    <w:p w14:paraId="5A6888BE"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«Познание» - сенсорное развитие, формирование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14:paraId="7752D23D"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«Чтение художественной литературы» -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14:paraId="3F58599C"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«Физическая культура» -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p>
    <w:p w14:paraId="3B727B6E"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«Музыка» - использование музыкальных произведений для обогащения содержания области, развитие детского творчества, приобщение к различным видам искусства;</w:t>
      </w:r>
    </w:p>
    <w:p w14:paraId="31F608EC"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«Труд» - 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умения готовить и убирать свое рабочее место, бережно относиться к пособиям и материалам, наводить порядок после игр и образовательной деятельности;</w:t>
      </w:r>
    </w:p>
    <w:p w14:paraId="46C11708"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«Безопасность» - формирование основ безопасности собственной жизнедеятельности в различных видах продуктивной деятельности;</w:t>
      </w:r>
    </w:p>
    <w:p w14:paraId="789D6AD0"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«Здоровье» - цветотерапия, формирование первоначальных представлений о здоровом образе жизни при изображении на темы здоровья. Использование на образовательной деятельности художественно-творческого цикла глазной гимнастики, пальчиковых игр, приемов самомассажа рук;</w:t>
      </w:r>
    </w:p>
    <w:p w14:paraId="4A17B6C2"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«Социализация» - формирование гендерной, семейной принадлежности, патриотических чувств, чувств принадлежности к мировому сообществу, реализация партнерского взаимодействия «взрослый – ребенок».</w:t>
      </w:r>
    </w:p>
    <w:p w14:paraId="0ACAFA6F"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14:paraId="27F63284"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Проведение творческой художественной деятельности с использованием нетрадиционных техник:</w:t>
      </w:r>
    </w:p>
    <w:p w14:paraId="2AFCC2A7"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Способствует снятию детских страхов;</w:t>
      </w:r>
    </w:p>
    <w:p w14:paraId="3DC44C32"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уверенность в своих силах;</w:t>
      </w:r>
    </w:p>
    <w:p w14:paraId="2EABF79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пространственное мышление;</w:t>
      </w:r>
    </w:p>
    <w:p w14:paraId="164695D5"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в детях свободно выражать свой замысел;</w:t>
      </w:r>
    </w:p>
    <w:p w14:paraId="2CEEB96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Побуждает детей к творческим поискам и решениям;</w:t>
      </w:r>
    </w:p>
    <w:p w14:paraId="5D4BD15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умение детей действовать с разнообразным материалом;</w:t>
      </w:r>
    </w:p>
    <w:p w14:paraId="40AB4C3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чувство композиции, ритма, колорита, чувство фактурности и объёмности;</w:t>
      </w:r>
    </w:p>
    <w:p w14:paraId="06982172"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мелкую моторику рук;</w:t>
      </w:r>
    </w:p>
    <w:p w14:paraId="1547B3C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Развивает творческие способности, воображение и полёт фантазии;</w:t>
      </w:r>
    </w:p>
    <w:p w14:paraId="7AC7ECCB"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Во время деятельности дети получают эстетическое удовольствие.</w:t>
      </w:r>
    </w:p>
    <w:p w14:paraId="62D4275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Используете ли Вы в своей деятельности нетрадиционные техники рисования? Какие нетрадиционные техники рисования вы используете? (ответы воспитателей).</w:t>
      </w:r>
    </w:p>
    <w:p w14:paraId="7FF6680E"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Нетрадиционные техники: пальцевая живопись, рисование ладошкой, рисование различными оттисками, монотипия, граттаж, ниткопись, рисование свечой, углем, точечное рисование (пуантолизм, рисование по ткани, кляксография и т. д.</w:t>
      </w:r>
    </w:p>
    <w:p w14:paraId="2B02E26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Сочетание основ техник традиционного 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14:paraId="28B4C3C4"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Применяют ли самостоятельно полученные знания и умения ваши воспитанники в нетрадиционной изобразительной деятельности? Какой используют нетрадиционный материал, техники? (ответы воспитателей)</w:t>
      </w:r>
    </w:p>
    <w:p w14:paraId="39C70614"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С детьми младшего дошкольного возраста рекомендуется использовать:</w:t>
      </w:r>
    </w:p>
    <w:p w14:paraId="2340F8DF"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рисование пальчиками;</w:t>
      </w:r>
    </w:p>
    <w:p w14:paraId="0E98410E"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оттиск печатками из картофеля, моркови, пенопласта;</w:t>
      </w:r>
    </w:p>
    <w:p w14:paraId="020478D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рисование ладошками.</w:t>
      </w:r>
    </w:p>
    <w:p w14:paraId="009CF09B"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Детей среднего дошкольного возраста можно знакомить с более сложными техниками:</w:t>
      </w:r>
    </w:p>
    <w:p w14:paraId="1FC720A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тычок жесткой полусухой кистью.</w:t>
      </w:r>
    </w:p>
    <w:p w14:paraId="353BCBC6"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печать поролоном;</w:t>
      </w:r>
    </w:p>
    <w:p w14:paraId="52054B5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печать пробками;</w:t>
      </w:r>
    </w:p>
    <w:p w14:paraId="30278FEC"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восковые мелки + гуашь</w:t>
      </w:r>
    </w:p>
    <w:p w14:paraId="78C92DF1"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свеча + акварель;</w:t>
      </w:r>
    </w:p>
    <w:p w14:paraId="58F47541"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отпечатки листьев;</w:t>
      </w:r>
    </w:p>
    <w:p w14:paraId="35431E7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рисунки из ладошки;</w:t>
      </w:r>
    </w:p>
    <w:p w14:paraId="6AF3E177"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рисование ватными палочками;</w:t>
      </w:r>
    </w:p>
    <w:p w14:paraId="291D7B35"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волшебные веревочки;</w:t>
      </w:r>
    </w:p>
    <w:p w14:paraId="6B0C6629"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монотипия предметная</w:t>
      </w:r>
    </w:p>
    <w:p w14:paraId="55B81EC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 старшем дошкольном возрасте дети могут освоить еще более трудные методы и техники:</w:t>
      </w:r>
    </w:p>
    <w:p w14:paraId="13821ACE"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рисование солью, песком, манкой;</w:t>
      </w:r>
    </w:p>
    <w:p w14:paraId="014B082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рисование мыльными пузырями;</w:t>
      </w:r>
    </w:p>
    <w:p w14:paraId="3683DC24"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рисование мятой бумагой;</w:t>
      </w:r>
    </w:p>
    <w:p w14:paraId="7BA1181C"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кляксография с трубочкой;</w:t>
      </w:r>
    </w:p>
    <w:p w14:paraId="6E26D6F7"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монотипия пейзажная;</w:t>
      </w:r>
    </w:p>
    <w:p w14:paraId="6311B80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печать по трафарету;</w:t>
      </w:r>
    </w:p>
    <w:p w14:paraId="39CE50A5"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кляксография обычная;</w:t>
      </w:r>
    </w:p>
    <w:p w14:paraId="3AF88AD4"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пластилинография</w:t>
      </w:r>
    </w:p>
    <w:p w14:paraId="6BF2CC64"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граттаж.</w:t>
      </w:r>
    </w:p>
    <w:p w14:paraId="5C980F50"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Важную роль в развитии ребёнка играет развивающая творческая среда, которая должна стимулировать ребенка на активную деятельность.</w:t>
      </w:r>
    </w:p>
    <w:p w14:paraId="50905AFC"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14:paraId="4CFF571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Задачи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14:paraId="7ABD6D50"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Какая предметно-развивающая среда по нетрадиционному художественному творчеству детей создана в вашей группе (ответы воспитателей)</w:t>
      </w:r>
    </w:p>
    <w:p w14:paraId="5017935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Предметно-развивающая среда по изобразительной деятельности в группе детского сада должна содержать:</w:t>
      </w:r>
    </w:p>
    <w:p w14:paraId="337C656B"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Уголок красоты:</w:t>
      </w:r>
    </w:p>
    <w:p w14:paraId="464B9A87"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14:paraId="5D741305"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Уголок изобразительной деятельности:</w:t>
      </w:r>
    </w:p>
    <w:p w14:paraId="490A88D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Книжки-раскраски; картотека нетрадиционных техник рисования; альбомы для рассматривания «Городецкая игрушка», «Хохломская роспись» и др. ; альбомы с разными изображениями травы, деревьев, солнца, домов и т. д., дидактические ИГРЫ для развития творческих способностей, воображения;</w:t>
      </w:r>
    </w:p>
    <w:p w14:paraId="342FD09C"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коктельные трубочки, оттиски разных форм, нитки, сухие листья и т. д. ; глина, пластилин, тесто, материалы для декора; бумага различной фактуры и размера, картон, клей ПВА;</w:t>
      </w:r>
    </w:p>
    <w:p w14:paraId="2962AEDD"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Инструменты: кисти нейлоновые или 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
    <w:p w14:paraId="49DB24FC"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14:paraId="7726A312"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Предоставляете ли Вы свободу выбора изобразительных материалов в художественной деятельности? (Ответы воспитателей)</w:t>
      </w:r>
    </w:p>
    <w:p w14:paraId="204AED57"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14:paraId="757FE98F"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14:paraId="473013AD"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14:paraId="1A6FB01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Успех в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14:paraId="49C3067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Методы, которые необходимо применять в изобразительной деятельности:</w:t>
      </w:r>
    </w:p>
    <w:p w14:paraId="59DC1890"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Информационно рецептивный; репродуктивный; исследовательский; эвристический; проблемное изложение материала.</w:t>
      </w:r>
    </w:p>
    <w:p w14:paraId="6BA7268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14:paraId="067DD732"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Репродуктивный метод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14:paraId="24B55E0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Эвристический метод направлен на самостоятельность в выполнении рисунка, проявление творчества, фантазии в художественной деятельности;</w:t>
      </w:r>
    </w:p>
    <w:p w14:paraId="5CE4E33F"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Исследовательский метод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14:paraId="53EEC44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Метод проблемного изложения материала заключается в нахождении решений в проблемной ситуации или в вопросе. Эту проблемную ситуацию перед детьми создает педагог.</w:t>
      </w:r>
    </w:p>
    <w:p w14:paraId="09EC89D9"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Развитие художественной деятельности с помощью нетрадиционных техник рисования происходит поэтапно:</w:t>
      </w:r>
    </w:p>
    <w:p w14:paraId="52710A32"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от рисования отдельных предметов к рисованию сюжетных эпизодов и далее к сюжетному рисованию;</w:t>
      </w:r>
    </w:p>
    <w:p w14:paraId="55A0FB20"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от применения наиболее простых видов нетрадиционной техники изображения к сложным;</w:t>
      </w:r>
    </w:p>
    <w:p w14:paraId="1BCEE819"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от использования готового оборудования, материала к применению, которые необходимо самим изготовить;</w:t>
      </w:r>
    </w:p>
    <w:p w14:paraId="6BAAC904"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от использования метода подражания к самостоятельному выполнению замысла;</w:t>
      </w:r>
    </w:p>
    <w:p w14:paraId="11EE98A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от применения в рисунке одного вида техники к использованию несколько нетрадиционных техник изображения;</w:t>
      </w:r>
    </w:p>
    <w:p w14:paraId="09636F21"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от индивидуальной работы к коллективному изображению предметов, сюжетов в нетрадиционной технике рисования.</w:t>
      </w:r>
    </w:p>
    <w:p w14:paraId="46AAEF6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существует не правильный путь, есть только свой собственный путь"</w:t>
      </w:r>
    </w:p>
    <w:p w14:paraId="26AEEE8D"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Во многом результат работы ребёнка зависит от его заинтересованности, поэтому важно активизировать внимание дошкольника, побудить его к художественной деятельности при помощи дополнительных стимулов. Такими стимулами могут быть:</w:t>
      </w:r>
    </w:p>
    <w:p w14:paraId="2002708A"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игра (дидактическая, игра-экспериментирование, творческая, которая является основным видом деятельности детей и мотивирует их.</w:t>
      </w:r>
    </w:p>
    <w:p w14:paraId="18A42564"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ИГРЫ на развитие художественного воображения: «На что это похоже», «Расколдуй картинку»,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
    <w:p w14:paraId="6C3B3D3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сюрпризный момент - любимый герой сказки или мультфильма приходит в гости и приглашает ребенка отправиться в ПУТЕШЕСТВИЕ ;</w:t>
      </w:r>
    </w:p>
    <w:p w14:paraId="37A7BF7E"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просьба о помощи, ведь дети никогда не откажутся помочь, им важно почувствовать себя значимыми;</w:t>
      </w:r>
    </w:p>
    <w:p w14:paraId="396A2941"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создание проблемной ситуации;</w:t>
      </w:r>
    </w:p>
    <w:p w14:paraId="38BD6C58"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w:t>
      </w:r>
      <w:r>
        <w:rPr>
          <w:rFonts w:ascii="Arial, Helvetica, 'Liberation S" w:hAnsi="Arial, Helvetica, 'Liberation S"/>
          <w:color w:val="111111"/>
          <w:sz w:val="25"/>
          <w:shd w:val="clear" w:color="auto" w:fill="FFFFFF"/>
        </w:rPr>
        <w:t>музыкальное сопровождение, чтение художественного слова и т. д.</w:t>
      </w:r>
    </w:p>
    <w:p w14:paraId="55F23B9E"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эмоциональное объяснение детям способов действий с нетрадиционным материалами и показ разных приемов нетрадиционного изображения.</w:t>
      </w:r>
    </w:p>
    <w:p w14:paraId="48E5F97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Испытываете ли Вы трудности в использовании нетрадиционных техник в рисовании на занятиях? Какие проблемы возникают?</w:t>
      </w:r>
    </w:p>
    <w:p w14:paraId="399FEE46"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Трудности при применении нетрадиционных техник рисования могут заключаться:</w:t>
      </w:r>
    </w:p>
    <w:p w14:paraId="4784B511"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в планировании и построении системы занятий с учетом возрастных и индивидуальных особенностей детей;</w:t>
      </w:r>
    </w:p>
    <w:p w14:paraId="49232B83"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в подборе оборудования и материалов;</w:t>
      </w:r>
    </w:p>
    <w:p w14:paraId="65490E5D"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в применении методов и приемов работы с детьми, исходя из их индивидуальных особенностей;</w:t>
      </w:r>
    </w:p>
    <w:p w14:paraId="3EB8F474" w14:textId="77777777" w:rsidR="00755281" w:rsidRDefault="00755281" w:rsidP="00755281">
      <w:pPr>
        <w:pStyle w:val="Textbody"/>
        <w:spacing w:before="225" w:after="225" w:line="384" w:lineRule="auto"/>
        <w:rPr>
          <w:color w:val="111111"/>
          <w:shd w:val="clear" w:color="auto" w:fill="FFFFFF"/>
        </w:rPr>
      </w:pPr>
      <w:r>
        <w:rPr>
          <w:color w:val="111111"/>
          <w:shd w:val="clear" w:color="auto" w:fill="FFFFFF"/>
        </w:rPr>
        <w:t xml:space="preserve">• </w:t>
      </w:r>
      <w:r>
        <w:rPr>
          <w:rFonts w:ascii="Arial, Helvetica, 'Liberation S" w:hAnsi="Arial, Helvetica, 'Liberation S"/>
          <w:color w:val="111111"/>
          <w:sz w:val="25"/>
          <w:shd w:val="clear" w:color="auto" w:fill="FFFFFF"/>
        </w:rPr>
        <w:t>в разработке критериев отслеживания уровня освоения знаний, умений и навыков детей.</w:t>
      </w:r>
    </w:p>
    <w:p w14:paraId="5886EAD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14:paraId="4AEC3F1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14:paraId="643DB21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14:paraId="2DE620E8"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14:paraId="7089241E"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14:paraId="583B89CF"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14:paraId="7F22AE3A" w14:textId="77777777" w:rsidR="00755281" w:rsidRDefault="00755281" w:rsidP="00755281">
      <w:pPr>
        <w:pStyle w:val="Textbody"/>
        <w:spacing w:before="225" w:after="225" w:line="384" w:lineRule="auto"/>
        <w:rPr>
          <w:rFonts w:ascii="Arial, Helvetica, 'Liberation S" w:hAnsi="Arial, Helvetica, 'Liberation S" w:hint="eastAsia"/>
          <w:color w:val="111111"/>
          <w:sz w:val="25"/>
          <w:shd w:val="clear" w:color="auto" w:fill="FFFFFF"/>
        </w:rPr>
      </w:pPr>
      <w:r>
        <w:rPr>
          <w:rFonts w:ascii="Arial, Helvetica, 'Liberation S" w:hAnsi="Arial, Helvetica, 'Liberation S"/>
          <w:color w:val="111111"/>
          <w:sz w:val="25"/>
          <w:shd w:val="clear" w:color="auto" w:fill="FFFFFF"/>
        </w:rPr>
        <w:t>В работе нужно использовать такие формы организации как: целевые прогулки, фотовыставки, выставки рисунков, к</w:t>
      </w:r>
      <w:bookmarkStart w:id="0" w:name="_GoBack"/>
      <w:bookmarkEnd w:id="0"/>
      <w:r>
        <w:rPr>
          <w:rFonts w:ascii="Arial, Helvetica, 'Liberation S" w:hAnsi="Arial, Helvetica, 'Liberation S"/>
          <w:color w:val="111111"/>
          <w:sz w:val="25"/>
          <w:shd w:val="clear" w:color="auto" w:fill="FFFFFF"/>
        </w:rPr>
        <w:t>онкурсы, развлечения.</w:t>
      </w:r>
    </w:p>
    <w:p w14:paraId="7082D3B7" w14:textId="77777777" w:rsidR="00AB5872" w:rsidRDefault="00755281" w:rsidP="00755281">
      <w:r>
        <w:rPr>
          <w:rFonts w:ascii="Arial, Helvetica, 'Liberation S" w:hAnsi="Arial, Helvetica, 'Liberation S"/>
          <w:color w:val="111111"/>
          <w:sz w:val="25"/>
          <w:shd w:val="clear" w:color="auto" w:fill="FFFFFF"/>
        </w:rPr>
        <w:t>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sectPr w:rsidR="00AB5872" w:rsidSect="00B959DD">
      <w:pgSz w:w="11900" w:h="16840"/>
      <w:pgMar w:top="1145" w:right="862" w:bottom="1145" w:left="1712"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Helvetica, 'Liberation 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81"/>
    <w:rsid w:val="00066B37"/>
    <w:rsid w:val="00214867"/>
    <w:rsid w:val="00755281"/>
    <w:rsid w:val="009B12C1"/>
    <w:rsid w:val="00B959DD"/>
    <w:rsid w:val="00F64E3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0CA9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55281"/>
    <w:pPr>
      <w:spacing w:after="160" w:line="259"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755281"/>
    <w:rPr>
      <w:sz w:val="22"/>
      <w:szCs w:val="22"/>
    </w:rPr>
  </w:style>
  <w:style w:type="paragraph" w:styleId="a4">
    <w:name w:val="No Spacing"/>
    <w:link w:val="a3"/>
    <w:uiPriority w:val="99"/>
    <w:qFormat/>
    <w:rsid w:val="00755281"/>
    <w:rPr>
      <w:sz w:val="22"/>
      <w:szCs w:val="22"/>
    </w:rPr>
  </w:style>
  <w:style w:type="paragraph" w:customStyle="1" w:styleId="Textbody">
    <w:name w:val="Text body"/>
    <w:basedOn w:val="a"/>
    <w:rsid w:val="00755281"/>
    <w:pPr>
      <w:suppressAutoHyphens/>
      <w:autoSpaceDN w:val="0"/>
      <w:spacing w:after="120" w:line="276" w:lineRule="auto"/>
      <w:textAlignment w:val="baseline"/>
    </w:pPr>
    <w:rPr>
      <w:rFonts w:eastAsia="SimSu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3173</Words>
  <Characters>18090</Characters>
  <Application>Microsoft Macintosh Word</Application>
  <DocSecurity>0</DocSecurity>
  <Lines>150</Lines>
  <Paragraphs>42</Paragraphs>
  <ScaleCrop>false</ScaleCrop>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2018-11-01T04:35:00Z</dcterms:created>
  <dcterms:modified xsi:type="dcterms:W3CDTF">2018-11-01T04:37:00Z</dcterms:modified>
</cp:coreProperties>
</file>