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D6" w:rsidRDefault="002437D6" w:rsidP="002437D6">
      <w:pPr>
        <w:pStyle w:val="a3"/>
        <w:ind w:left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Когда следует обратиться за помощью к детскому логопеду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На что же обратить внимание у своего ребенка:</w:t>
      </w:r>
    </w:p>
    <w:p w:rsidR="002437D6" w:rsidRDefault="002437D6" w:rsidP="002437D6">
      <w:pPr>
        <w:pStyle w:val="a3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если в 3-3,5 года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ребенок произносит только отдельные слова и совсем не строит фразы и предложения;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 его речи полностью отсутствуют союзы и местоимения;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он не повторяет за Вами слова,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, л) звуков является нормой);</w:t>
      </w:r>
    </w:p>
    <w:p w:rsidR="002437D6" w:rsidRDefault="002437D6" w:rsidP="002437D6">
      <w:pPr>
        <w:pStyle w:val="a3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если в 4 года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у ребенка очень скудный словарный запас (в норме – около 2000 слов),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может запомнить четверостишье, совсем не рассказывает собственных историй (при этом отсутствие связной речи, ошибки в </w:t>
      </w:r>
      <w:r>
        <w:rPr>
          <w:sz w:val="32"/>
          <w:szCs w:val="32"/>
        </w:rPr>
        <w:lastRenderedPageBreak/>
        <w:t>предложениях, все еще проблемы со «сложными» звуками – норма);</w:t>
      </w:r>
    </w:p>
    <w:p w:rsidR="002437D6" w:rsidRDefault="002437D6" w:rsidP="002437D6">
      <w:pPr>
        <w:pStyle w:val="a3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если в 5-6 лет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все еще есть проблемы со звукопроизношением, в т.ч. с сонорными согласными (звуками «р» и «л»);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ребенок не способен описать своими словами сюжет на картинке,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2437D6" w:rsidRDefault="002437D6" w:rsidP="002437D6">
      <w:pPr>
        <w:pStyle w:val="a3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Детский логопед поможет: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>
        <w:rPr>
          <w:sz w:val="32"/>
          <w:szCs w:val="32"/>
        </w:rPr>
        <w:t>вибрантами</w:t>
      </w:r>
      <w:proofErr w:type="spellEnd"/>
      <w:r>
        <w:rPr>
          <w:sz w:val="32"/>
          <w:szCs w:val="32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>
        <w:rPr>
          <w:sz w:val="32"/>
          <w:szCs w:val="32"/>
        </w:rPr>
        <w:t>баттаризм</w:t>
      </w:r>
      <w:proofErr w:type="spellEnd"/>
      <w:r>
        <w:rPr>
          <w:sz w:val="32"/>
          <w:szCs w:val="32"/>
        </w:rPr>
        <w:t xml:space="preserve"> (нечеткость произношения, «проглатывание» слов), заикание и другие;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>
        <w:rPr>
          <w:sz w:val="32"/>
          <w:szCs w:val="32"/>
        </w:rPr>
        <w:t>дислексии</w:t>
      </w:r>
      <w:proofErr w:type="spellEnd"/>
      <w:r>
        <w:rPr>
          <w:sz w:val="32"/>
          <w:szCs w:val="32"/>
        </w:rPr>
        <w:t xml:space="preserve"> (неспособность к чтению) или </w:t>
      </w:r>
      <w:proofErr w:type="spellStart"/>
      <w:r>
        <w:rPr>
          <w:sz w:val="32"/>
          <w:szCs w:val="32"/>
        </w:rPr>
        <w:t>дисграфии</w:t>
      </w:r>
      <w:proofErr w:type="spellEnd"/>
      <w:r>
        <w:rPr>
          <w:sz w:val="32"/>
          <w:szCs w:val="32"/>
        </w:rPr>
        <w:t xml:space="preserve"> (к письму), вовремя направив ребенка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специалисту;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любом случае.</w:t>
      </w:r>
    </w:p>
    <w:p w:rsidR="002437D6" w:rsidRDefault="002437D6" w:rsidP="002437D6">
      <w:pPr>
        <w:pStyle w:val="a3"/>
        <w:ind w:left="720"/>
        <w:jc w:val="both"/>
        <w:rPr>
          <w:sz w:val="32"/>
          <w:szCs w:val="32"/>
        </w:rPr>
      </w:pPr>
    </w:p>
    <w:p w:rsidR="005909E9" w:rsidRDefault="005909E9"/>
    <w:sectPr w:rsidR="005909E9" w:rsidSect="002437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D6"/>
    <w:rsid w:val="002437D6"/>
    <w:rsid w:val="005909E9"/>
    <w:rsid w:val="005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16D5-7264-4B71-B56B-89CBD76A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2015-02-22T09:27:00Z</dcterms:created>
  <dcterms:modified xsi:type="dcterms:W3CDTF">2015-02-22T09:27:00Z</dcterms:modified>
</cp:coreProperties>
</file>