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59EE" w14:textId="77777777" w:rsidR="000E0FD8" w:rsidRDefault="000E0FD8">
      <w:pPr>
        <w:pStyle w:val="Textbody"/>
        <w:widowControl/>
        <w:spacing w:after="0"/>
        <w:rPr>
          <w:color w:val="000000"/>
        </w:rPr>
      </w:pPr>
      <w:bookmarkStart w:id="0" w:name="_GoBack"/>
      <w:bookmarkEnd w:id="0"/>
    </w:p>
    <w:p w14:paraId="210AE7B0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A6717D1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20096E57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24DAC90A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785F3868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7803DB53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4701EE92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02A34C7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5E3772AF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10378CDA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E23428A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69BC7C93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7F040870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58C4A640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0B2ABEF1" w14:textId="77777777" w:rsidR="000E0FD8" w:rsidRDefault="004E2034">
      <w:pPr>
        <w:pStyle w:val="Standard"/>
        <w:widowControl/>
        <w:jc w:val="center"/>
        <w:rPr>
          <w:i/>
          <w:iCs/>
          <w:color w:val="000000"/>
          <w:sz w:val="96"/>
          <w:szCs w:val="96"/>
        </w:rPr>
      </w:pPr>
      <w:r>
        <w:rPr>
          <w:i/>
          <w:iCs/>
          <w:color w:val="000000"/>
          <w:sz w:val="96"/>
          <w:szCs w:val="96"/>
        </w:rPr>
        <w:t>КОНСУЛЬТАЦИЯ</w:t>
      </w:r>
    </w:p>
    <w:p w14:paraId="01EBE74A" w14:textId="77777777" w:rsidR="000E0FD8" w:rsidRDefault="004E2034">
      <w:pPr>
        <w:pStyle w:val="Standard"/>
        <w:widowControl/>
        <w:jc w:val="center"/>
        <w:rPr>
          <w:i/>
          <w:iCs/>
          <w:color w:val="000000"/>
          <w:sz w:val="96"/>
          <w:szCs w:val="96"/>
        </w:rPr>
      </w:pPr>
      <w:r>
        <w:rPr>
          <w:i/>
          <w:iCs/>
          <w:color w:val="000000"/>
          <w:sz w:val="96"/>
          <w:szCs w:val="96"/>
        </w:rPr>
        <w:t>ДЛЯ РОДИТЕЛЕЙ</w:t>
      </w:r>
    </w:p>
    <w:p w14:paraId="5214BD26" w14:textId="77777777" w:rsidR="000E0FD8" w:rsidRDefault="000E0FD8">
      <w:pPr>
        <w:pStyle w:val="Standard"/>
        <w:widowControl/>
        <w:jc w:val="center"/>
        <w:rPr>
          <w:i/>
          <w:iCs/>
          <w:sz w:val="96"/>
          <w:szCs w:val="96"/>
        </w:rPr>
      </w:pPr>
    </w:p>
    <w:p w14:paraId="00A94EA6" w14:textId="77777777" w:rsidR="000E0FD8" w:rsidRDefault="004E2034">
      <w:pPr>
        <w:pStyle w:val="Standard"/>
        <w:widowControl/>
        <w:jc w:val="center"/>
        <w:rPr>
          <w:b/>
          <w:i/>
          <w:sz w:val="72"/>
        </w:rPr>
      </w:pPr>
      <w:r>
        <w:rPr>
          <w:b/>
          <w:bCs/>
          <w:i/>
          <w:iCs/>
          <w:sz w:val="72"/>
          <w:szCs w:val="72"/>
          <w:lang w:val="ru-RU"/>
        </w:rPr>
        <w:t xml:space="preserve">Тема: </w:t>
      </w:r>
      <w:r>
        <w:rPr>
          <w:b/>
          <w:bCs/>
          <w:i/>
          <w:iCs/>
          <w:color w:val="000000"/>
          <w:sz w:val="72"/>
          <w:szCs w:val="72"/>
          <w:lang w:val="ru-RU"/>
        </w:rPr>
        <w:t>«</w:t>
      </w:r>
      <w:r>
        <w:rPr>
          <w:b/>
          <w:bCs/>
          <w:i/>
          <w:iCs/>
          <w:color w:val="000000"/>
          <w:sz w:val="72"/>
          <w:szCs w:val="72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lang w:val="ru-RU"/>
        </w:rPr>
        <w:t>Дома</w:t>
      </w:r>
      <w:r>
        <w:rPr>
          <w:b/>
          <w:i/>
          <w:iCs/>
          <w:color w:val="000000"/>
          <w:sz w:val="72"/>
          <w:szCs w:val="72"/>
          <w:lang w:val="ru-RU"/>
        </w:rPr>
        <w:t xml:space="preserve"> играем-красивую речь развиваем!»</w:t>
      </w:r>
    </w:p>
    <w:p w14:paraId="7A3AF9BD" w14:textId="77777777" w:rsidR="000E0FD8" w:rsidRDefault="000E0FD8">
      <w:pPr>
        <w:pStyle w:val="Standard"/>
        <w:widowControl/>
        <w:jc w:val="center"/>
        <w:rPr>
          <w:b/>
          <w:bCs/>
          <w:i/>
          <w:iCs/>
          <w:sz w:val="72"/>
          <w:szCs w:val="72"/>
        </w:rPr>
      </w:pPr>
    </w:p>
    <w:p w14:paraId="438BB3C8" w14:textId="77777777" w:rsidR="000E0FD8" w:rsidRDefault="000E0FD8">
      <w:pPr>
        <w:pStyle w:val="Textbody"/>
        <w:widowControl/>
        <w:spacing w:after="0"/>
        <w:jc w:val="right"/>
        <w:rPr>
          <w:color w:val="000000"/>
        </w:rPr>
      </w:pPr>
    </w:p>
    <w:p w14:paraId="617CE93A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100C53A7" w14:textId="77777777" w:rsidR="000E0FD8" w:rsidRDefault="004E2034">
      <w:pPr>
        <w:pStyle w:val="Textbody"/>
        <w:widowControl/>
        <w:spacing w:after="0"/>
        <w:jc w:val="right"/>
        <w:rPr>
          <w:color w:val="000000"/>
          <w:lang w:val="ru-RU"/>
        </w:rPr>
      </w:pPr>
      <w:r>
        <w:rPr>
          <w:b/>
          <w:bCs/>
          <w:i/>
          <w:iCs/>
          <w:color w:val="000000"/>
          <w:sz w:val="48"/>
          <w:szCs w:val="48"/>
          <w:lang w:val="ru-RU"/>
        </w:rPr>
        <w:t>Учитель-логопед: Турчанова Т.В</w:t>
      </w:r>
      <w:r>
        <w:rPr>
          <w:color w:val="000000"/>
          <w:lang w:val="ru-RU"/>
        </w:rPr>
        <w:t>.</w:t>
      </w:r>
    </w:p>
    <w:p w14:paraId="43F1F1A1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3CF7DAA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A14A3DF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44DF75EE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4BBC1615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09A80FAE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0F6E36D8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123AAB87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6FD31037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0F21F456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24A73F84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3F3C6E3D" w14:textId="77777777" w:rsidR="000E0FD8" w:rsidRDefault="004E2034">
      <w:pPr>
        <w:pStyle w:val="Textbody"/>
        <w:widowControl/>
        <w:spacing w:after="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2018 </w:t>
      </w:r>
      <w:r>
        <w:rPr>
          <w:b/>
          <w:bCs/>
          <w:color w:val="000000"/>
          <w:sz w:val="32"/>
          <w:szCs w:val="32"/>
          <w:lang w:val="ru-RU"/>
        </w:rPr>
        <w:t>год</w:t>
      </w:r>
    </w:p>
    <w:p w14:paraId="0C5DF859" w14:textId="77777777" w:rsidR="000E0FD8" w:rsidRDefault="000E0FD8">
      <w:pPr>
        <w:pStyle w:val="Textbody"/>
        <w:widowControl/>
        <w:spacing w:after="0"/>
        <w:rPr>
          <w:color w:val="000000"/>
        </w:rPr>
      </w:pPr>
    </w:p>
    <w:p w14:paraId="0C0D2E2D" w14:textId="77777777" w:rsidR="000E0FD8" w:rsidRDefault="004E2034">
      <w:pPr>
        <w:pStyle w:val="Textbody"/>
        <w:widowControl/>
        <w:spacing w:after="0"/>
        <w:rPr>
          <w:color w:val="000000"/>
        </w:rPr>
      </w:pPr>
      <w:r>
        <w:rPr>
          <w:color w:val="000000"/>
        </w:rPr>
        <w:t>“</w:t>
      </w:r>
      <w:r>
        <w:rPr>
          <w:b/>
          <w:i/>
          <w:color w:val="000000"/>
          <w:sz w:val="28"/>
        </w:rPr>
        <w:t>Речь- удивительно сильное средство, но нужно иметь много ума, чтобы воспользоваться им”. (Г.Гегель)</w:t>
      </w:r>
    </w:p>
    <w:p w14:paraId="70B11E88" w14:textId="77777777" w:rsidR="000E0FD8" w:rsidRDefault="004E2034">
      <w:pPr>
        <w:pStyle w:val="Textbody"/>
        <w:widowControl/>
        <w:spacing w:after="0"/>
        <w:jc w:val="center"/>
        <w:rPr>
          <w:color w:val="111111"/>
        </w:rPr>
      </w:pPr>
      <w:r>
        <w:rPr>
          <w:color w:val="111111"/>
        </w:rPr>
        <w:t>       </w:t>
      </w:r>
    </w:p>
    <w:p w14:paraId="55ED2B5C" w14:textId="77777777" w:rsidR="000E0FD8" w:rsidRDefault="004E2034">
      <w:pPr>
        <w:pStyle w:val="Textbody"/>
        <w:widowControl/>
        <w:spacing w:after="0"/>
        <w:jc w:val="center"/>
        <w:rPr>
          <w:color w:val="111111"/>
        </w:rPr>
      </w:pPr>
      <w:r>
        <w:rPr>
          <w:color w:val="111111"/>
        </w:rPr>
        <w:t xml:space="preserve"> </w:t>
      </w:r>
      <w:r>
        <w:rPr>
          <w:b/>
          <w:bCs/>
          <w:color w:val="111111"/>
        </w:rPr>
        <w:t> </w:t>
      </w:r>
      <w:r>
        <w:rPr>
          <w:b/>
          <w:bCs/>
          <w:color w:val="111111"/>
          <w:sz w:val="28"/>
        </w:rPr>
        <w:t>Уважаемые родители!</w:t>
      </w:r>
    </w:p>
    <w:p w14:paraId="06A54E41" w14:textId="77777777" w:rsidR="000E0FD8" w:rsidRDefault="000E0FD8">
      <w:pPr>
        <w:pStyle w:val="Textbody"/>
        <w:widowControl/>
        <w:spacing w:after="0"/>
        <w:jc w:val="center"/>
        <w:rPr>
          <w:color w:val="111111"/>
        </w:rPr>
      </w:pPr>
    </w:p>
    <w:p w14:paraId="0EB7C153" w14:textId="77777777" w:rsidR="000E0FD8" w:rsidRDefault="004E2034">
      <w:pPr>
        <w:pStyle w:val="Textbody"/>
        <w:widowControl/>
        <w:spacing w:after="0"/>
        <w:rPr>
          <w:color w:val="111111"/>
          <w:sz w:val="28"/>
        </w:rPr>
      </w:pPr>
      <w:r>
        <w:rPr>
          <w:b/>
          <w:bCs/>
          <w:color w:val="111111"/>
          <w:sz w:val="28"/>
        </w:rPr>
        <w:t>Речь -</w:t>
      </w:r>
      <w:r>
        <w:rPr>
          <w:color w:val="111111"/>
          <w:sz w:val="28"/>
        </w:rPr>
        <w:t xml:space="preserve"> </w:t>
      </w:r>
      <w:r>
        <w:rPr>
          <w:color w:val="111111"/>
          <w:sz w:val="28"/>
          <w:lang w:val="ru-RU"/>
        </w:rPr>
        <w:t xml:space="preserve">это </w:t>
      </w:r>
      <w:r>
        <w:rPr>
          <w:color w:val="111111"/>
          <w:sz w:val="28"/>
        </w:rPr>
        <w:t>могущественное орудие всестороннего развития ребенка. Навык правильной речи, как и все добрые навыки, приобретается в семье. То, что делает семья по развитию речи дошкольника, имеет огромное значение для всей его последующей жизни.</w:t>
      </w:r>
    </w:p>
    <w:p w14:paraId="3A8038FC" w14:textId="77777777" w:rsidR="000E0FD8" w:rsidRDefault="004E2034">
      <w:pPr>
        <w:pStyle w:val="Standard"/>
        <w:widowControl/>
        <w:rPr>
          <w:sz w:val="28"/>
          <w:szCs w:val="28"/>
        </w:rPr>
      </w:pPr>
      <w:r>
        <w:rPr>
          <w:color w:val="111111"/>
          <w:sz w:val="28"/>
          <w:szCs w:val="28"/>
        </w:rPr>
        <w:t>Свободная, ясная, логическая, выразительная, красивая устная речь ребенка - это цель, к которой мы должны стремиться. Достичь этой цели нелегко и нас беспокоит, что растет число старших дошкольников, имеющих дефекты произношения звуков речи и других её качеств, дети с однообразной, со слабо развитой связной речью.</w:t>
      </w:r>
    </w:p>
    <w:p w14:paraId="6416FF59" w14:textId="77777777" w:rsidR="000E0FD8" w:rsidRDefault="004E2034">
      <w:pPr>
        <w:pStyle w:val="Standard"/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 большую загруженность родителей работой, ежедневными домашними делами и накопленную к концу дня усталость, предлагаю Вам познакомиться с играми, игровыми упражнениями на развитие речевых навыков вашего ребенка. Играть в них можно, занимаясь повседневными делами </w:t>
      </w:r>
      <w:r>
        <w:rPr>
          <w:color w:val="000000"/>
          <w:sz w:val="28"/>
          <w:szCs w:val="28"/>
          <w:lang w:val="ru-RU"/>
        </w:rPr>
        <w:t>и в</w:t>
      </w:r>
      <w:r>
        <w:rPr>
          <w:color w:val="000000"/>
          <w:sz w:val="28"/>
          <w:szCs w:val="28"/>
        </w:rPr>
        <w:t xml:space="preserve"> свободное время.</w:t>
      </w:r>
    </w:p>
    <w:p w14:paraId="614EF76F" w14:textId="77777777" w:rsidR="000E0FD8" w:rsidRDefault="004E2034">
      <w:pPr>
        <w:pStyle w:val="Standard"/>
        <w:widowControl/>
      </w:pP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>уществуют различные игры, упражнения на развитие правильной, четкой речи, которые можно использовать в игровой форме и дома: задания </w:t>
      </w:r>
      <w:r>
        <w:rPr>
          <w:i/>
          <w:color w:val="000000"/>
          <w:sz w:val="28"/>
          <w:szCs w:val="28"/>
        </w:rPr>
        <w:t>(игры)</w:t>
      </w:r>
      <w:r>
        <w:rPr>
          <w:color w:val="000000"/>
          <w:sz w:val="28"/>
          <w:szCs w:val="28"/>
        </w:rPr>
        <w:t> на закрепление и дифференциацию определенных пар звуков и на совершенствование фонематического восприятия; чистоговорки, скороговорки; отгадывание загадок; стихи, потешки, считалки и тд. Играйте с ребёнком на равных, поощряйте его ответы, радуйтесь успехам и маленьким победам!</w:t>
      </w:r>
    </w:p>
    <w:p w14:paraId="2D775210" w14:textId="77777777" w:rsidR="000E0FD8" w:rsidRDefault="004E2034">
      <w:pPr>
        <w:pStyle w:val="Standard"/>
        <w:widowControl/>
      </w:pPr>
      <w:r>
        <w:rPr>
          <w:b/>
          <w:color w:val="000000"/>
          <w:sz w:val="28"/>
          <w:szCs w:val="28"/>
        </w:rPr>
        <w:t xml:space="preserve">Игры на развитие </w:t>
      </w:r>
      <w:r>
        <w:rPr>
          <w:b/>
          <w:color w:val="000000"/>
          <w:sz w:val="28"/>
          <w:szCs w:val="28"/>
          <w:lang w:val="ru-RU"/>
        </w:rPr>
        <w:t xml:space="preserve">лексического, </w:t>
      </w:r>
      <w:r>
        <w:rPr>
          <w:b/>
          <w:color w:val="000000"/>
          <w:sz w:val="28"/>
          <w:szCs w:val="28"/>
        </w:rPr>
        <w:t xml:space="preserve">грамматического строя речи </w:t>
      </w:r>
      <w:r>
        <w:rPr>
          <w:b/>
          <w:color w:val="000000"/>
          <w:sz w:val="28"/>
          <w:szCs w:val="28"/>
          <w:lang w:val="ru-RU"/>
        </w:rPr>
        <w:t>и связной речи</w:t>
      </w:r>
      <w:r>
        <w:rPr>
          <w:b/>
          <w:color w:val="000000"/>
          <w:sz w:val="28"/>
          <w:szCs w:val="28"/>
        </w:rPr>
        <w:t>.</w:t>
      </w:r>
    </w:p>
    <w:p w14:paraId="55940980" w14:textId="77777777" w:rsidR="000E0FD8" w:rsidRDefault="000E0FD8">
      <w:pPr>
        <w:pStyle w:val="Standard"/>
        <w:widowControl/>
      </w:pPr>
    </w:p>
    <w:p w14:paraId="2B3D5D9A" w14:textId="77777777" w:rsidR="000E0FD8" w:rsidRDefault="004E2034">
      <w:pPr>
        <w:pStyle w:val="Textbody"/>
        <w:widowControl/>
        <w:rPr>
          <w:b/>
          <w:color w:val="000000"/>
          <w:sz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«Приготовим сок»</w:t>
      </w:r>
      <w:r>
        <w:rPr>
          <w:color w:val="000000"/>
          <w:sz w:val="28"/>
          <w:shd w:val="clear" w:color="auto" w:fill="FFFFFF"/>
        </w:rPr>
        <w:br/>
      </w:r>
      <w:r>
        <w:rPr>
          <w:color w:val="111111"/>
          <w:sz w:val="28"/>
        </w:rPr>
        <w:t>«Из яблок сок….(яблочный);</w:t>
      </w:r>
    </w:p>
    <w:p w14:paraId="6C3C9836" w14:textId="77777777" w:rsidR="000E0FD8" w:rsidRDefault="004E2034">
      <w:pPr>
        <w:pStyle w:val="Textbody"/>
        <w:widowControl/>
        <w:spacing w:after="0"/>
        <w:jc w:val="both"/>
        <w:rPr>
          <w:color w:val="111111"/>
          <w:sz w:val="28"/>
        </w:rPr>
      </w:pPr>
      <w:r>
        <w:rPr>
          <w:color w:val="111111"/>
          <w:sz w:val="28"/>
        </w:rPr>
        <w:t>из груш сок…(грушевый);</w:t>
      </w:r>
    </w:p>
    <w:p w14:paraId="6BA84374" w14:textId="77777777" w:rsidR="000E0FD8" w:rsidRDefault="004E2034">
      <w:pPr>
        <w:pStyle w:val="Textbody"/>
        <w:widowControl/>
        <w:spacing w:after="0"/>
        <w:jc w:val="both"/>
        <w:rPr>
          <w:color w:val="111111"/>
          <w:sz w:val="28"/>
        </w:rPr>
      </w:pPr>
      <w:r>
        <w:rPr>
          <w:color w:val="111111"/>
          <w:sz w:val="28"/>
        </w:rPr>
        <w:t>из слив сок…(сливовый);</w:t>
      </w:r>
    </w:p>
    <w:p w14:paraId="3130B273" w14:textId="77777777" w:rsidR="000E0FD8" w:rsidRDefault="004E2034">
      <w:pPr>
        <w:pStyle w:val="Textbody"/>
        <w:widowControl/>
        <w:spacing w:after="0"/>
        <w:jc w:val="both"/>
        <w:rPr>
          <w:color w:val="111111"/>
          <w:sz w:val="28"/>
        </w:rPr>
      </w:pPr>
      <w:r>
        <w:rPr>
          <w:color w:val="111111"/>
          <w:sz w:val="28"/>
        </w:rPr>
        <w:t>из вишни….(вишневый);</w:t>
      </w:r>
    </w:p>
    <w:p w14:paraId="343AC29D" w14:textId="77777777" w:rsidR="000E0FD8" w:rsidRDefault="004E2034">
      <w:pPr>
        <w:pStyle w:val="Textbody"/>
        <w:widowControl/>
        <w:spacing w:after="0"/>
        <w:jc w:val="both"/>
        <w:rPr>
          <w:color w:val="111111"/>
          <w:sz w:val="28"/>
        </w:rPr>
      </w:pPr>
      <w:r>
        <w:rPr>
          <w:color w:val="111111"/>
          <w:sz w:val="28"/>
        </w:rPr>
        <w:t>из моркови, лимона, апельсина и т.д. Справились? А теперь наоборот: апельсиновый сок из чего? А лимонный сок из чего? Сливовый сок из чего? И т.д.</w:t>
      </w:r>
    </w:p>
    <w:p w14:paraId="4D48DCE6" w14:textId="77777777" w:rsidR="000E0FD8" w:rsidRDefault="004E2034">
      <w:pPr>
        <w:pStyle w:val="Textbody"/>
        <w:widowControl/>
        <w:spacing w:after="0"/>
        <w:jc w:val="both"/>
      </w:pPr>
      <w:r>
        <w:rPr>
          <w:color w:val="111111"/>
          <w:sz w:val="28"/>
        </w:rPr>
        <w:t>Аналогично можно поиграть в игру «Приготовим варенье».</w:t>
      </w:r>
      <w:r>
        <w:br/>
      </w:r>
      <w:r>
        <w:rPr>
          <w:b/>
          <w:bCs/>
          <w:color w:val="000000"/>
          <w:sz w:val="28"/>
          <w:szCs w:val="28"/>
        </w:rPr>
        <w:t>«Я заметил»</w:t>
      </w:r>
    </w:p>
    <w:p w14:paraId="7F4F318D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</w:rPr>
        <w:t>«Давай проверим, кто из нас внимательный. Будем называть предметы, мимо которых мы проходим; а еще обязательно укажем, какие они. Вот почтовый ящик.Он синий. Я заметил кошку. Она пушистая».Ребенок и взрослый могут называть увиденные объекты по очереди.</w:t>
      </w:r>
    </w:p>
    <w:p w14:paraId="1C2CF1CD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b/>
          <w:bCs/>
          <w:color w:val="000000"/>
          <w:sz w:val="28"/>
          <w:szCs w:val="28"/>
        </w:rPr>
        <w:t>"Один – много"</w:t>
      </w:r>
      <w:r>
        <w:rPr>
          <w:color w:val="000000"/>
          <w:sz w:val="28"/>
          <w:szCs w:val="28"/>
        </w:rPr>
        <w:t>.</w:t>
      </w:r>
    </w:p>
    <w:p w14:paraId="0344F774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Стул – стул</w:t>
      </w:r>
      <w:r>
        <w:rPr>
          <w:color w:val="000000"/>
          <w:sz w:val="28"/>
          <w:szCs w:val="28"/>
          <w:lang w:val="ru-RU"/>
        </w:rPr>
        <w:t>ьев</w:t>
      </w:r>
      <w:r>
        <w:rPr>
          <w:color w:val="000000"/>
          <w:sz w:val="28"/>
          <w:szCs w:val="28"/>
        </w:rPr>
        <w:t>, врач – врач</w:t>
      </w:r>
      <w:r>
        <w:rPr>
          <w:color w:val="000000"/>
          <w:sz w:val="28"/>
          <w:szCs w:val="28"/>
          <w:lang w:val="ru-RU"/>
        </w:rPr>
        <w:t>ей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>дом-домов и т.д.</w:t>
      </w:r>
      <w:r>
        <w:rPr>
          <w:color w:val="000000"/>
          <w:sz w:val="28"/>
          <w:szCs w:val="28"/>
        </w:rPr>
        <w:br/>
        <w:t>"</w:t>
      </w:r>
      <w:r>
        <w:rPr>
          <w:b/>
          <w:bCs/>
          <w:color w:val="000000"/>
          <w:sz w:val="28"/>
          <w:szCs w:val="28"/>
        </w:rPr>
        <w:t>Назови ласково".</w:t>
      </w:r>
    </w:p>
    <w:p w14:paraId="07D5D68A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Кот – котик, дом – домик, качели – качельки, машина – машинка.</w:t>
      </w:r>
    </w:p>
    <w:p w14:paraId="319424DB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b/>
          <w:bCs/>
          <w:color w:val="000000"/>
          <w:sz w:val="28"/>
          <w:szCs w:val="28"/>
        </w:rPr>
        <w:t>"Что из чего состоит? "</w:t>
      </w:r>
    </w:p>
    <w:p w14:paraId="1B56C349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Стул состоит из спинки, сиденья, ножек. Рубашка состоит из рукавов, воротника, карманов, пуговиц.</w:t>
      </w:r>
      <w:r>
        <w:rPr>
          <w:color w:val="000000"/>
          <w:sz w:val="28"/>
          <w:szCs w:val="28"/>
        </w:rPr>
        <w:br/>
        <w:t>"</w:t>
      </w:r>
      <w:r>
        <w:rPr>
          <w:b/>
          <w:bCs/>
          <w:color w:val="000000"/>
          <w:sz w:val="28"/>
          <w:szCs w:val="28"/>
        </w:rPr>
        <w:t>Кто кем был раньше?"</w:t>
      </w:r>
    </w:p>
    <w:p w14:paraId="6A8E9B06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 xml:space="preserve"> Курочка была раньше цыпленком, а еще раньше яйцом. Рыба была раньше малько</w:t>
      </w:r>
      <w:r>
        <w:rPr>
          <w:color w:val="000000"/>
          <w:sz w:val="28"/>
          <w:szCs w:val="28"/>
          <w:lang w:val="ru-RU"/>
        </w:rPr>
        <w:t>м</w:t>
      </w:r>
      <w:r>
        <w:rPr>
          <w:color w:val="000000"/>
          <w:sz w:val="28"/>
          <w:szCs w:val="28"/>
        </w:rPr>
        <w:t>, а еще раньше икринкой. Яблоко было раньше цветочком.</w:t>
      </w:r>
    </w:p>
    <w:p w14:paraId="7BDE3305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b/>
          <w:bCs/>
          <w:color w:val="000000"/>
          <w:sz w:val="28"/>
          <w:szCs w:val="28"/>
        </w:rPr>
        <w:t>"Что общего?"</w:t>
      </w:r>
    </w:p>
    <w:p w14:paraId="16583650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 xml:space="preserve"> Что общего может быть у яблока и кубика? Они оба могут быть красными.</w:t>
      </w:r>
    </w:p>
    <w:p w14:paraId="51285954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Что общего у елки и кактуса? У них есть иголки.</w:t>
      </w:r>
    </w:p>
    <w:p w14:paraId="13F7C32F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Что общего у птички и самолета? У них есть крылья. </w:t>
      </w:r>
    </w:p>
    <w:p w14:paraId="2307A97C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b/>
          <w:bCs/>
          <w:color w:val="000000"/>
          <w:sz w:val="28"/>
          <w:szCs w:val="28"/>
        </w:rPr>
        <w:t>"Обобщаем"</w:t>
      </w:r>
      <w:r>
        <w:rPr>
          <w:color w:val="000000"/>
          <w:sz w:val="28"/>
          <w:szCs w:val="28"/>
        </w:rPr>
        <w:t>.</w:t>
      </w:r>
    </w:p>
    <w:p w14:paraId="77FDB17E" w14:textId="77777777" w:rsidR="000E0FD8" w:rsidRDefault="004E2034">
      <w:pPr>
        <w:pStyle w:val="Textbody"/>
        <w:widowControl/>
        <w:spacing w:after="0" w:line="273" w:lineRule="auto"/>
        <w:rPr>
          <w:sz w:val="28"/>
        </w:rPr>
      </w:pPr>
      <w:r>
        <w:rPr>
          <w:color w:val="000000"/>
          <w:sz w:val="28"/>
          <w:szCs w:val="28"/>
        </w:rPr>
        <w:t>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  <w:r>
        <w:rPr>
          <w:color w:val="000000"/>
          <w:sz w:val="28"/>
          <w:szCs w:val="28"/>
        </w:rPr>
        <w:br/>
        <w:t>"</w:t>
      </w:r>
      <w:r>
        <w:rPr>
          <w:b/>
          <w:bCs/>
          <w:color w:val="000000"/>
          <w:sz w:val="28"/>
          <w:szCs w:val="28"/>
        </w:rPr>
        <w:t>Антонимы"</w:t>
      </w:r>
      <w:r>
        <w:rPr>
          <w:color w:val="000000"/>
          <w:sz w:val="28"/>
          <w:szCs w:val="28"/>
        </w:rPr>
        <w:t>. Высокий – низкий, тяжелый – легкий, вверх – вниз, черный – белый.</w:t>
      </w:r>
    </w:p>
    <w:p w14:paraId="5A8F187F" w14:textId="77777777" w:rsidR="000E0FD8" w:rsidRDefault="004E2034">
      <w:pPr>
        <w:pStyle w:val="Standard"/>
        <w:widowControl/>
        <w:spacing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Что лишнее?</w:t>
      </w:r>
      <w:r>
        <w:rPr>
          <w:color w:val="000000"/>
          <w:sz w:val="28"/>
          <w:szCs w:val="28"/>
        </w:rPr>
        <w:t xml:space="preserve">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14:paraId="3EABA55E" w14:textId="77777777" w:rsidR="000E0FD8" w:rsidRDefault="004E2034">
      <w:pPr>
        <w:pStyle w:val="Standard"/>
        <w:widowControl/>
        <w:spacing w:line="273" w:lineRule="auto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"Я вижу что-то"</w:t>
      </w:r>
      <w:r>
        <w:rPr>
          <w:color w:val="000000"/>
          <w:sz w:val="28"/>
          <w:szCs w:val="28"/>
        </w:rPr>
        <w:t>…</w:t>
      </w:r>
    </w:p>
    <w:p w14:paraId="59F3C9D5" w14:textId="77777777" w:rsidR="000E0FD8" w:rsidRDefault="004E2034">
      <w:pPr>
        <w:pStyle w:val="Standard"/>
        <w:widowControl/>
        <w:spacing w:line="273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  <w:r>
        <w:rPr>
          <w:color w:val="000000"/>
          <w:sz w:val="28"/>
          <w:szCs w:val="28"/>
        </w:rPr>
        <w:br/>
        <w:t>"</w:t>
      </w:r>
      <w:r>
        <w:rPr>
          <w:b/>
          <w:bCs/>
          <w:color w:val="000000"/>
          <w:sz w:val="28"/>
          <w:szCs w:val="28"/>
        </w:rPr>
        <w:t>Загадываем слово".</w:t>
      </w:r>
    </w:p>
    <w:p w14:paraId="7892E38A" w14:textId="77777777" w:rsidR="000E0FD8" w:rsidRDefault="004E2034">
      <w:pPr>
        <w:pStyle w:val="Standard"/>
        <w:widowControl/>
        <w:spacing w:line="273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14:paraId="36302C4E" w14:textId="77777777" w:rsidR="000E0FD8" w:rsidRDefault="004E2034">
      <w:pPr>
        <w:pStyle w:val="Textbody"/>
        <w:widowControl/>
        <w:spacing w:after="0" w:line="273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«Я заметил»</w:t>
      </w:r>
    </w:p>
    <w:p w14:paraId="712079E2" w14:textId="77777777" w:rsidR="000E0FD8" w:rsidRDefault="004E2034">
      <w:pPr>
        <w:pStyle w:val="Textbody"/>
        <w:widowControl/>
        <w:spacing w:after="0" w:line="273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«Давай проверим, кто из нас внимательный. Будем называть предметы, мимо которых мы проходим; а еще обязательно укажем, какие они. Вот почтовый ящик.Он синий. Я заметил кошку. Она пушистая».Ребенок и взрослый могут называть увиденные объекты по очереди.</w:t>
      </w:r>
    </w:p>
    <w:p w14:paraId="05F0D33C" w14:textId="77777777" w:rsidR="000E0FD8" w:rsidRDefault="004E2034">
      <w:pPr>
        <w:pStyle w:val="Textbody"/>
        <w:widowControl/>
        <w:spacing w:after="0" w:line="273" w:lineRule="auto"/>
        <w:rPr>
          <w:b/>
          <w:bCs/>
          <w:color w:val="83371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«Кто что умеет делать»</w:t>
      </w:r>
    </w:p>
    <w:p w14:paraId="02E4494A" w14:textId="77777777" w:rsidR="000E0FD8" w:rsidRDefault="004E2034">
      <w:pPr>
        <w:pStyle w:val="Textbody"/>
        <w:widowControl/>
        <w:shd w:val="clear" w:color="auto" w:fill="FFFFFF"/>
        <w:spacing w:after="0"/>
        <w:rPr>
          <w:rFonts w:ascii="Open Sans" w:hAnsi="Open Sans"/>
          <w:color w:val="000000"/>
          <w:sz w:val="21"/>
        </w:rPr>
      </w:pPr>
      <w:r>
        <w:rPr>
          <w:color w:val="000000"/>
          <w:sz w:val="28"/>
          <w:shd w:val="clear" w:color="auto" w:fill="FFFFFF"/>
        </w:rPr>
        <w:t>Ребёнку предлагается подобрать к предмету, объекту как можно больше слов-действий. Например, что умеет делать кошка? (</w:t>
      </w:r>
      <w:r>
        <w:rPr>
          <w:i/>
          <w:color w:val="000000"/>
          <w:sz w:val="28"/>
          <w:shd w:val="clear" w:color="auto" w:fill="FFFFFF"/>
        </w:rPr>
        <w:t>мурлыкать, выгибать спину, царапаться, прыгать, бегать, спать, играть, царапаться, и т. д.)</w:t>
      </w:r>
      <w:r>
        <w:rPr>
          <w:color w:val="000000"/>
          <w:sz w:val="28"/>
          <w:shd w:val="clear" w:color="auto" w:fill="FFFFFF"/>
        </w:rPr>
        <w:t>.</w:t>
      </w:r>
    </w:p>
    <w:p w14:paraId="0ADC60F8" w14:textId="77777777" w:rsidR="000E0FD8" w:rsidRDefault="004E2034">
      <w:pPr>
        <w:pStyle w:val="Textbody"/>
        <w:widowControl/>
        <w:spacing w:after="0" w:line="273" w:lineRule="auto"/>
        <w:rPr>
          <w:b/>
          <w:color w:val="833713"/>
          <w:sz w:val="28"/>
        </w:rPr>
      </w:pPr>
      <w:r>
        <w:rPr>
          <w:b/>
          <w:bCs/>
          <w:color w:val="000000"/>
          <w:sz w:val="28"/>
          <w:szCs w:val="28"/>
        </w:rPr>
        <w:t>«Подбери слово»</w:t>
      </w:r>
    </w:p>
    <w:p w14:paraId="4380CFB4" w14:textId="77777777" w:rsidR="000E0FD8" w:rsidRDefault="004E2034">
      <w:pPr>
        <w:pStyle w:val="Textbody"/>
        <w:widowControl/>
        <w:shd w:val="clear" w:color="auto" w:fill="FFFFFF"/>
        <w:spacing w:after="0"/>
        <w:rPr>
          <w:rFonts w:ascii="Open Sans" w:hAnsi="Open Sans"/>
          <w:color w:val="000000"/>
          <w:sz w:val="21"/>
        </w:rPr>
      </w:pPr>
      <w:r>
        <w:rPr>
          <w:color w:val="000000"/>
          <w:sz w:val="28"/>
          <w:shd w:val="clear" w:color="auto" w:fill="FFFFFF"/>
        </w:rPr>
        <w:t>Ребёнку предлагается подобрать к любому предмету, объекту, явлению слова, обозначающие признаки. Например, зима какая? </w:t>
      </w:r>
      <w:r>
        <w:rPr>
          <w:i/>
          <w:color w:val="000000"/>
          <w:sz w:val="28"/>
          <w:shd w:val="clear" w:color="auto" w:fill="FFFFFF"/>
        </w:rPr>
        <w:t>(Холодная, снежная, морозная)</w:t>
      </w:r>
      <w:r>
        <w:rPr>
          <w:color w:val="000000"/>
          <w:sz w:val="28"/>
          <w:shd w:val="clear" w:color="auto" w:fill="FFFFFF"/>
        </w:rPr>
        <w:t>. Снег, какой? </w:t>
      </w:r>
      <w:r>
        <w:rPr>
          <w:i/>
          <w:color w:val="000000"/>
          <w:sz w:val="28"/>
          <w:shd w:val="clear" w:color="auto" w:fill="FFFFFF"/>
        </w:rPr>
        <w:t>(Белый, пушистый, мягкий, чистый).</w:t>
      </w:r>
    </w:p>
    <w:p w14:paraId="3FAD1368" w14:textId="77777777" w:rsidR="000E0FD8" w:rsidRDefault="004E2034">
      <w:pPr>
        <w:pStyle w:val="Textbody"/>
        <w:widowControl/>
        <w:spacing w:after="0" w:line="273" w:lineRule="auto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«Что из чего»</w:t>
      </w:r>
    </w:p>
    <w:p w14:paraId="6DCE6454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Игра на закрепление в речи ребёнка относительных прилагательных и способов их образования.</w:t>
      </w:r>
    </w:p>
    <w:p w14:paraId="21EBEBC5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Мама, бросая мяч ребёнку, говорит: “Сапоги из кожи”, а ребёнок, возвращая мяч, отвечает: “Кожаные”.</w:t>
      </w:r>
    </w:p>
    <w:p w14:paraId="72C0A4C7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Рукавички из меха – меховые.</w:t>
      </w:r>
    </w:p>
    <w:p w14:paraId="637E59AE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Таз из меди – медный.</w:t>
      </w:r>
    </w:p>
    <w:p w14:paraId="01435DED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Ваза из хрусталя – хрустальная.</w:t>
      </w:r>
    </w:p>
    <w:p w14:paraId="10770E4A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Рукавички из шерсти – шерстяные.</w:t>
      </w:r>
    </w:p>
    <w:p w14:paraId="426BE169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Дом из кирпича – кирпичный.</w:t>
      </w:r>
    </w:p>
    <w:p w14:paraId="3FB344C9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Сок из свёклы – свекольный.</w:t>
      </w:r>
    </w:p>
    <w:p w14:paraId="5B62A7B0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Темы для игры можно подбирать разнообразные, фантазируйте.</w:t>
      </w:r>
    </w:p>
    <w:p w14:paraId="72C7EE84" w14:textId="77777777" w:rsidR="000E0FD8" w:rsidRDefault="004E2034">
      <w:pPr>
        <w:pStyle w:val="Textbody"/>
        <w:widowControl/>
        <w:spacing w:after="0" w:line="273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«Исправь ошибки»</w:t>
      </w:r>
    </w:p>
    <w:p w14:paraId="7B162726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Намеренно рассказывайте ребёнку сказку и допускайте грамматические ошибки, пусть ребёнок их исправит.</w:t>
      </w:r>
    </w:p>
    <w:p w14:paraId="1BE8DDE9" w14:textId="77777777" w:rsidR="000E0FD8" w:rsidRDefault="004E2034">
      <w:pPr>
        <w:pStyle w:val="Textbody"/>
        <w:widowControl/>
        <w:spacing w:after="0" w:line="273" w:lineRule="auto"/>
        <w:ind w:firstLine="284"/>
        <w:rPr>
          <w:color w:val="000000"/>
          <w:sz w:val="28"/>
        </w:rPr>
      </w:pPr>
      <w:r>
        <w:rPr>
          <w:color w:val="000000"/>
          <w:sz w:val="28"/>
        </w:rPr>
        <w:t>Я ходила в осенний лес. Там я видела серый заяц, рыжая белка, колючий ёж. Заяц ел морковка. Белка шелушила еловая шишка. Ёж бежал по лесная тропинка. Хорошо в осенний лес!</w:t>
      </w:r>
    </w:p>
    <w:p w14:paraId="4F95E5EC" w14:textId="77777777" w:rsidR="000E0FD8" w:rsidRDefault="004E2034">
      <w:pPr>
        <w:pStyle w:val="Textbody"/>
        <w:widowControl/>
        <w:shd w:val="clear" w:color="auto" w:fill="FFFFFF"/>
        <w:spacing w:after="0" w:line="384" w:lineRule="auto"/>
        <w:rPr>
          <w:b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«Ищем слова»</w:t>
      </w:r>
    </w:p>
    <w:p w14:paraId="44A26401" w14:textId="77777777" w:rsidR="000E0FD8" w:rsidRDefault="004E2034">
      <w:pPr>
        <w:pStyle w:val="Textbody"/>
        <w:widowControl/>
        <w:shd w:val="clear" w:color="auto" w:fill="FFFFFF"/>
        <w:spacing w:after="0" w:line="384" w:lineRule="auto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Какие слова можно вынуть из борща? Винегрета? Кухонного шкафа? И пр.</w:t>
      </w:r>
    </w:p>
    <w:p w14:paraId="24E348F7" w14:textId="77777777" w:rsidR="000E0FD8" w:rsidRDefault="004E2034">
      <w:pPr>
        <w:pStyle w:val="Textbody"/>
      </w:pPr>
      <w:r>
        <w:br/>
      </w:r>
      <w:r>
        <w:rPr>
          <w:b/>
          <w:bCs/>
          <w:color w:val="000000"/>
          <w:sz w:val="30"/>
          <w:szCs w:val="30"/>
          <w:lang w:val="ru-RU"/>
        </w:rPr>
        <w:t>Будущее  принадлежит только детям. Делайте всё, чтобы Детство и Будущее ваших детей были прекрасными. Любви и взаимопонимания, успехов и счастья вам и вашим детям!</w:t>
      </w:r>
    </w:p>
    <w:sectPr w:rsidR="000E0FD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71CAB" w14:textId="77777777" w:rsidR="00674216" w:rsidRDefault="00674216">
      <w:r>
        <w:separator/>
      </w:r>
    </w:p>
  </w:endnote>
  <w:endnote w:type="continuationSeparator" w:id="0">
    <w:p w14:paraId="7D5ED302" w14:textId="77777777" w:rsidR="00674216" w:rsidRDefault="0067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3B299" w14:textId="77777777" w:rsidR="00674216" w:rsidRDefault="00674216">
      <w:r>
        <w:rPr>
          <w:color w:val="000000"/>
        </w:rPr>
        <w:separator/>
      </w:r>
    </w:p>
  </w:footnote>
  <w:footnote w:type="continuationSeparator" w:id="0">
    <w:p w14:paraId="02DD8618" w14:textId="77777777" w:rsidR="00674216" w:rsidRDefault="00674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D8"/>
    <w:rsid w:val="000E0FD8"/>
    <w:rsid w:val="004E2034"/>
    <w:rsid w:val="00674216"/>
    <w:rsid w:val="007F4757"/>
    <w:rsid w:val="00C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52094"/>
  <w15:docId w15:val="{11EE29A4-C584-4950-90C7-DA851008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4500</Characters>
  <Application>Microsoft Macintosh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2018-10-08T02:51:00Z</dcterms:created>
  <dcterms:modified xsi:type="dcterms:W3CDTF">2018-10-08T02:51:00Z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