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58" w:rsidRPr="00CF6158" w:rsidRDefault="00CF6158" w:rsidP="00CF615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F6158">
        <w:rPr>
          <w:rFonts w:ascii="Arial" w:hAnsi="Arial" w:cs="Arial"/>
          <w:b/>
          <w:sz w:val="28"/>
          <w:szCs w:val="28"/>
        </w:rPr>
        <w:t xml:space="preserve">Цель: </w:t>
      </w:r>
      <w:r w:rsidRPr="00CF6158">
        <w:rPr>
          <w:rFonts w:ascii="Arial" w:hAnsi="Arial" w:cs="Arial"/>
          <w:color w:val="111111"/>
          <w:sz w:val="28"/>
          <w:szCs w:val="28"/>
        </w:rPr>
        <w:t xml:space="preserve">Создание условий для развития и установления доверительных, ответственных отношений между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воспитателем</w:t>
      </w:r>
      <w:r w:rsidRPr="00CF6158">
        <w:rPr>
          <w:rStyle w:val="a3"/>
          <w:rFonts w:ascii="Arial" w:hAnsi="Arial" w:cs="Arial"/>
          <w:color w:val="111111"/>
          <w:sz w:val="28"/>
          <w:szCs w:val="28"/>
        </w:rPr>
        <w:t xml:space="preserve">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и семьями воспитанников</w:t>
      </w:r>
      <w:r w:rsidRPr="00CF6158">
        <w:rPr>
          <w:rFonts w:ascii="Arial" w:hAnsi="Arial" w:cs="Arial"/>
          <w:color w:val="111111"/>
          <w:sz w:val="28"/>
          <w:szCs w:val="28"/>
        </w:rPr>
        <w:t>, объединяя их в команду; при развитии потребности делиться друг с другом своими проблемами в развитии детей и совместно находить их решения. Обеспечить целостное развитие личности ребенка.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b/>
          <w:color w:val="111111"/>
          <w:sz w:val="28"/>
          <w:szCs w:val="28"/>
        </w:rPr>
      </w:pPr>
      <w:r w:rsidRPr="00CF6158">
        <w:rPr>
          <w:rFonts w:ascii="Arial" w:hAnsi="Arial" w:cs="Arial"/>
          <w:b/>
          <w:color w:val="111111"/>
          <w:sz w:val="28"/>
          <w:szCs w:val="28"/>
        </w:rPr>
        <w:t>ЗАДАЧИ: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>1. Изучить педагогические, психологические, методические литературные источники по проблеме.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b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 xml:space="preserve">2. Организовать сотрудничество с родителями в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воспитательном процессе</w:t>
      </w:r>
      <w:r w:rsidRPr="00CF6158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 xml:space="preserve">3. </w:t>
      </w:r>
      <w:r w:rsidRPr="00CF6158">
        <w:rPr>
          <w:rStyle w:val="a3"/>
          <w:rFonts w:ascii="Arial" w:hAnsi="Arial" w:cs="Arial"/>
          <w:color w:val="111111"/>
          <w:sz w:val="28"/>
          <w:szCs w:val="28"/>
        </w:rPr>
        <w:t>Использовать</w:t>
      </w:r>
      <w:r w:rsidRPr="00CF6158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CF6158">
        <w:rPr>
          <w:rFonts w:ascii="Arial" w:hAnsi="Arial" w:cs="Arial"/>
          <w:color w:val="111111"/>
          <w:sz w:val="28"/>
          <w:szCs w:val="28"/>
        </w:rPr>
        <w:t xml:space="preserve">традиционные и нетрадиционные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формы работы с семьями воспитанников</w:t>
      </w:r>
      <w:r w:rsidRPr="00CF6158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CF6158">
        <w:rPr>
          <w:rFonts w:ascii="Arial" w:hAnsi="Arial" w:cs="Arial"/>
          <w:color w:val="111111"/>
          <w:sz w:val="28"/>
          <w:szCs w:val="28"/>
        </w:rPr>
        <w:t xml:space="preserve">в современных условиях. 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>4. Развить инициативу и творчество у детей и их родителей.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 xml:space="preserve">5.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Формировать</w:t>
      </w:r>
      <w:r w:rsidRPr="00CF6158">
        <w:rPr>
          <w:rFonts w:ascii="Arial" w:hAnsi="Arial" w:cs="Arial"/>
          <w:color w:val="111111"/>
          <w:sz w:val="28"/>
          <w:szCs w:val="28"/>
        </w:rPr>
        <w:t xml:space="preserve"> ответственное отношение к здоровью и безопасности жизнедеятельности.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b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 xml:space="preserve">6. Создать в коллективе детей и родителей атмосферу добра,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взаимопонимания и доверия</w:t>
      </w:r>
      <w:r w:rsidRPr="00CF6158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 xml:space="preserve">7. Вовлечь родителей в разнообразные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формы деятельности в воспитании</w:t>
      </w:r>
      <w:r w:rsidRPr="00CF6158">
        <w:rPr>
          <w:rFonts w:ascii="Arial" w:hAnsi="Arial" w:cs="Arial"/>
          <w:color w:val="111111"/>
          <w:sz w:val="28"/>
          <w:szCs w:val="28"/>
        </w:rPr>
        <w:t xml:space="preserve"> детей дошкольного возраста.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b/>
          <w:color w:val="111111"/>
          <w:sz w:val="28"/>
          <w:szCs w:val="28"/>
        </w:rPr>
      </w:pPr>
      <w:r w:rsidRPr="00CF6158">
        <w:rPr>
          <w:rFonts w:ascii="Arial" w:hAnsi="Arial" w:cs="Arial"/>
          <w:b/>
          <w:color w:val="111111"/>
          <w:sz w:val="28"/>
          <w:szCs w:val="28"/>
        </w:rPr>
        <w:t>ОЖИДАЕМЫЕ РЕЗУЛЬТАТЫ: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b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 xml:space="preserve">1.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Активизация</w:t>
      </w:r>
      <w:r w:rsidRPr="00CF6158">
        <w:rPr>
          <w:rFonts w:ascii="Arial" w:hAnsi="Arial" w:cs="Arial"/>
          <w:color w:val="111111"/>
          <w:sz w:val="28"/>
          <w:szCs w:val="28"/>
        </w:rPr>
        <w:t xml:space="preserve"> родителей в решении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воспитательных задач.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>2. Повышение уровня осознанного отношения детей и родителей к сохранению здоровья и безопасности.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>3. Укрепление дружеских и партнёрских отношений между детьми и их родителями.</w:t>
      </w:r>
    </w:p>
    <w:p w:rsidR="00CF6158" w:rsidRPr="00CF6158" w:rsidRDefault="00CF6158" w:rsidP="00CF6158">
      <w:pPr>
        <w:pStyle w:val="a4"/>
        <w:spacing w:after="0"/>
        <w:rPr>
          <w:rFonts w:ascii="Arial" w:hAnsi="Arial" w:cs="Arial"/>
          <w:b/>
          <w:color w:val="111111"/>
          <w:sz w:val="28"/>
          <w:szCs w:val="28"/>
        </w:rPr>
      </w:pPr>
      <w:r w:rsidRPr="00CF6158">
        <w:rPr>
          <w:rFonts w:ascii="Arial" w:hAnsi="Arial" w:cs="Arial"/>
          <w:color w:val="111111"/>
          <w:sz w:val="28"/>
          <w:szCs w:val="28"/>
        </w:rPr>
        <w:t xml:space="preserve">4. Создание системы </w:t>
      </w:r>
      <w:r w:rsidRPr="00CF6158">
        <w:rPr>
          <w:rStyle w:val="a3"/>
          <w:rFonts w:ascii="Arial" w:hAnsi="Arial" w:cs="Arial"/>
          <w:b w:val="0"/>
          <w:color w:val="111111"/>
          <w:sz w:val="28"/>
          <w:szCs w:val="28"/>
        </w:rPr>
        <w:t>использования активных инновационных форм</w:t>
      </w:r>
      <w:r w:rsidRPr="00CF6158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017EA8" w:rsidRPr="00CF6158" w:rsidRDefault="00017EA8" w:rsidP="00CF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6158">
        <w:rPr>
          <w:rFonts w:ascii="Arial" w:hAnsi="Arial" w:cs="Arial"/>
          <w:b/>
          <w:color w:val="111111"/>
          <w:sz w:val="28"/>
          <w:szCs w:val="28"/>
        </w:rPr>
        <w:t xml:space="preserve">Актуальность: </w:t>
      </w:r>
      <w:r w:rsidRPr="00CF61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Семья – образец формирования межличностных отношений ребенка, а папа и мама – образцы для подражания. За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</w:t>
      </w:r>
    </w:p>
    <w:p w:rsidR="00017EA8" w:rsidRPr="00CF6158" w:rsidRDefault="00017EA8" w:rsidP="00CF6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Семья и детский сад – два важных института социализации детей. Для всестороннего развития личности ребенка необходимо их </w:t>
      </w:r>
      <w:r w:rsidRPr="00CF61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взаимодействие. Одна из задач нашего детского сада – «повернуться» лицом к семье, оказать ей педагогическую помощь, привлечь семью на свою сторону в плане единых подходов в воспитании ребенка. </w:t>
      </w:r>
    </w:p>
    <w:p w:rsidR="00017EA8" w:rsidRPr="00CF6158" w:rsidRDefault="00017EA8" w:rsidP="00CF6158">
      <w:pPr>
        <w:pStyle w:val="a4"/>
        <w:spacing w:before="0" w:after="0"/>
        <w:rPr>
          <w:rFonts w:ascii="Arial" w:hAnsi="Arial" w:cs="Arial"/>
          <w:bCs/>
          <w:sz w:val="28"/>
          <w:szCs w:val="28"/>
        </w:rPr>
      </w:pPr>
      <w:r w:rsidRPr="00CF6158">
        <w:rPr>
          <w:rFonts w:ascii="Arial" w:hAnsi="Arial" w:cs="Arial"/>
          <w:bCs/>
          <w:sz w:val="28"/>
          <w:szCs w:val="28"/>
        </w:rPr>
        <w:t xml:space="preserve">Работа с родителями в современном детском саду, позволяет эффективно построить работу на основе сотрудничества. Проблема взаимодействия детского сада и семьи является актуальной, так как семья и дошкольное учреждение являются полноправными партнёрами по воспитанию детей. Главная цель педагогов дошкольного учреждения в системе взаимодействия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 </w:t>
      </w:r>
    </w:p>
    <w:p w:rsidR="00017EA8" w:rsidRPr="00CF6158" w:rsidRDefault="00017EA8" w:rsidP="00CF6158">
      <w:pPr>
        <w:pStyle w:val="a4"/>
        <w:spacing w:before="0" w:after="0"/>
        <w:rPr>
          <w:rFonts w:ascii="Arial" w:hAnsi="Arial" w:cs="Arial"/>
          <w:bCs/>
          <w:sz w:val="28"/>
          <w:szCs w:val="28"/>
        </w:rPr>
      </w:pPr>
      <w:r w:rsidRPr="00CF6158">
        <w:rPr>
          <w:rFonts w:ascii="Arial" w:hAnsi="Arial" w:cs="Arial"/>
          <w:bCs/>
          <w:sz w:val="28"/>
          <w:szCs w:val="28"/>
        </w:rPr>
        <w:t>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017EA8" w:rsidRPr="00CF6158" w:rsidRDefault="00017EA8" w:rsidP="00CF6158">
      <w:pPr>
        <w:pStyle w:val="a4"/>
        <w:spacing w:before="0" w:after="0"/>
        <w:rPr>
          <w:rFonts w:ascii="Arial" w:hAnsi="Arial" w:cs="Arial"/>
          <w:bCs/>
          <w:sz w:val="28"/>
          <w:szCs w:val="28"/>
        </w:rPr>
      </w:pP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Свою систему работы веду по </w:t>
      </w:r>
      <w:r w:rsidR="00A52FB4">
        <w:rPr>
          <w:rFonts w:ascii="Arial" w:eastAsia="Times New Roman" w:hAnsi="Arial" w:cs="Arial"/>
          <w:sz w:val="28"/>
          <w:szCs w:val="28"/>
          <w:lang w:eastAsia="ru-RU"/>
        </w:rPr>
        <w:t>трем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направлениям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: работа с педагогами, работа с детьми, работа с родителями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1. Работа с педагогами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- консультация для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воспитателей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«Интерактивные </w:t>
      </w:r>
      <w:r w:rsidRPr="00CF6158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формы взаимодействия ДОУ с семьей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- Подготовка буклетов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«Интерактивные игры»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</w:t>
      </w:r>
      <w:proofErr w:type="spellStart"/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Арттерапевтические</w:t>
      </w:r>
      <w:proofErr w:type="spellEnd"/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упражнения»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>- педагогический совет «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Взаимодействие с семьями воспитанников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в условиях индивидуализации образования»; - обобщение педагогического опыта по теме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самообразования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: «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Использование активных инновационных форм взаимодействия воспитателя с семьями воспитанников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в условиях реализации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ФГОС </w:t>
      </w:r>
      <w:proofErr w:type="gramStart"/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ДО</w:t>
      </w:r>
      <w:proofErr w:type="gram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proofErr w:type="gramStart"/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отчет</w:t>
      </w:r>
      <w:proofErr w:type="gramEnd"/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 педсовете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(система работы)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>2. Работа с детьми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В этом году провела с детьми такие </w:t>
      </w: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мероприятия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A52FB4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- тематические занятия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«Моя </w:t>
      </w:r>
      <w:r w:rsidRPr="00CF6158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семья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proofErr w:type="gram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ИЗО</w:t>
      </w:r>
      <w:proofErr w:type="gram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«Наши семейные традиции»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- беседы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«Самый счастливый день в кругу </w:t>
      </w:r>
      <w:r w:rsidRPr="00CF6158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семьи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«Вечер в </w:t>
      </w:r>
      <w:r w:rsidRPr="00CF6158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семье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«Традиции вашей </w:t>
      </w:r>
      <w:r w:rsidRPr="00CF6158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семьи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- игры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: с/</w:t>
      </w:r>
      <w:proofErr w:type="spellStart"/>
      <w:proofErr w:type="gram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spellEnd"/>
      <w:proofErr w:type="gram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«Моя </w:t>
      </w:r>
      <w:r w:rsidRPr="00CF6158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семья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proofErr w:type="spell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spell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/и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«День рождения»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; с/</w:t>
      </w:r>
      <w:proofErr w:type="spell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spell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«Семейный праздник»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; игровое упражнение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«В кого я?»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lastRenderedPageBreak/>
        <w:t>- конкурс рисунка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«Моя бабушка»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«Портрет мамы»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- к 8 марта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>3. Работа с родителями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Чтобы работа с родителями носила разнообразный характер,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использую разные формы работы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беседы, консультации по определенным темам, групповые родительские собрании, важнейшими задачами, которых являются обобщение лучшего опыта семейного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воспитания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- папки – передвижки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«Зимние прогулки с </w:t>
      </w:r>
      <w:r w:rsidRPr="00CF6158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детьми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: здорово и полезно»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«Возрождаем семейную традицию домашнего чтения»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- индивидуальные </w:t>
      </w: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беседы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«Семейные традиции»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«Секреты </w:t>
      </w:r>
      <w:r w:rsidRPr="00CF6158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воспитания вежливого человека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«Вечер в </w:t>
      </w:r>
      <w:r w:rsidRPr="00CF6158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семье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- консультация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«Безопасность детей на дорогах»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«Профилактика нарушений осанки у детей дошкольного возраста»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«Роль книги в </w:t>
      </w:r>
      <w:r w:rsidRPr="00CF6158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воспитании детей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- родительские собрания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«В здоровом теле здоровый </w:t>
      </w: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дух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треннинг</w:t>
      </w:r>
      <w:proofErr w:type="spell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с родителями "В лучах родительского солнца»</w:t>
      </w:r>
      <w:proofErr w:type="gram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;"</w:t>
      </w:r>
      <w:proofErr w:type="gram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!Готовность ребенка к </w:t>
      </w: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школе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треннинг</w:t>
      </w:r>
      <w:proofErr w:type="spell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>: качества готового и не готового ребенка к школе"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Данные мероприятия помогли установить теплые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неформальные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, доверительные отношения, эмоциональный контакт между педагогами и родителями, между родителями и детьми, создали эмоциональный комфо</w:t>
      </w:r>
      <w:proofErr w:type="gram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рт в гр</w:t>
      </w:r>
      <w:proofErr w:type="gram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>уппе. Родители стали более открытыми для общения.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У меня сложилась своя определенная система в работе с родителями.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Семья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по-моему, мнению, первое и главное действующее лицо в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воспитании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и образовании ребенка. Это позволяет повысить качество детей, так как родители лучше знают возможности своего ребенка и, что называется, кровно заинтересованы в дальнейшем его продвижении.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Анализ динамики показал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Родители стали активными участниками всех дел в группе, надежными помощниками, научились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взаимодействовать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друг с другом в роли игровых партнеров.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Использование разнообразных форм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работы дало определенные </w:t>
      </w: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результаты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родители из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«зрителей»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Pr="00CF615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«наблюдателей»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превратились в активных участником встреч и помощников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воспитателя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создана атмосфера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взаимоуважения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>Установление доверительно-деловых отношений с родителями, отмечается активное проявление творческих способностей родителей и их активное участие при организации и проведении праздников.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Наблюдается повышение педагогической культуры родителей по вопросам физического развития детей.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Из сравнительного анализа анкет, бесед, результатов тестирования можно увидеть повышение уровня заинтересованности родителей проблемой физического развития и оздоровления </w:t>
      </w: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детей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увеличилось количество </w:t>
      </w:r>
      <w:proofErr w:type="gram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семей</w:t>
      </w:r>
      <w:proofErr w:type="gram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которые соблюдают единый с детским садом режим дня,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используют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методы закаливания детей рекомендуемые медицинскими работниками в ДОУ и перекликающиеся с методами закаливания детей в группе.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В работе с детьми наблюдается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снижение уровня заболеваемости, повышение уровня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формирования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у детей двигательных навыков, развитие физических качеств,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формирование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у детей интереса и потребности к систематическим занятиям физическими упражнениями.</w:t>
      </w:r>
    </w:p>
    <w:p w:rsidR="00017EA8" w:rsidRPr="00CF6158" w:rsidRDefault="00017EA8" w:rsidP="00CF6158">
      <w:pPr>
        <w:spacing w:before="225"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CF6158">
        <w:rPr>
          <w:rFonts w:ascii="Arial" w:eastAsia="Times New Roman" w:hAnsi="Arial" w:cs="Arial"/>
          <w:sz w:val="28"/>
          <w:szCs w:val="28"/>
          <w:u w:val="single"/>
          <w:lang w:eastAsia="ru-RU"/>
        </w:rPr>
        <w:t>Вывод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: Тема по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самообразованию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, выбранная мной я считаю актуальной на данное время, поскольку основным содержанием работы по теме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семья лежит в основе формирования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у детей социального опыта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воспитания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привязанности к близким людям. В результате проделанной работы,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использования различных форм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и методов общения с родителями повысился уровень </w:t>
      </w:r>
      <w:proofErr w:type="spell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психолого</w:t>
      </w:r>
      <w:proofErr w:type="spell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– педагогической грамотности, возрос уровень культуры межличностного общения детей. Работа в тесном </w:t>
      </w:r>
      <w:r w:rsidRPr="00CF6158">
        <w:rPr>
          <w:rFonts w:ascii="Arial" w:eastAsia="Times New Roman" w:hAnsi="Arial" w:cs="Arial"/>
          <w:bCs/>
          <w:sz w:val="28"/>
          <w:szCs w:val="28"/>
          <w:lang w:eastAsia="ru-RU"/>
        </w:rPr>
        <w:t>взаимодействии</w:t>
      </w:r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с родителями дала позитивные результаты</w:t>
      </w:r>
      <w:proofErr w:type="gram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CF6158">
        <w:rPr>
          <w:rFonts w:ascii="Arial" w:eastAsia="Times New Roman" w:hAnsi="Arial" w:cs="Arial"/>
          <w:sz w:val="28"/>
          <w:szCs w:val="28"/>
          <w:lang w:eastAsia="ru-RU"/>
        </w:rPr>
        <w:t>я</w:t>
      </w:r>
      <w:proofErr w:type="gramEnd"/>
      <w:r w:rsidRPr="00CF6158">
        <w:rPr>
          <w:rFonts w:ascii="Arial" w:eastAsia="Times New Roman" w:hAnsi="Arial" w:cs="Arial"/>
          <w:sz w:val="28"/>
          <w:szCs w:val="28"/>
          <w:lang w:eastAsia="ru-RU"/>
        </w:rPr>
        <w:t xml:space="preserve"> бы хотела в дальнейшем продолжать работу в данном направлении.</w:t>
      </w:r>
    </w:p>
    <w:p w:rsidR="00017EA8" w:rsidRPr="00CF6158" w:rsidRDefault="00017EA8" w:rsidP="00CF615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7EA8" w:rsidRPr="00CF6158" w:rsidSect="0040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A8"/>
    <w:rsid w:val="00017EA8"/>
    <w:rsid w:val="003A7AC5"/>
    <w:rsid w:val="00402995"/>
    <w:rsid w:val="00A52FB4"/>
    <w:rsid w:val="00C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EA8"/>
    <w:rPr>
      <w:b/>
      <w:bCs/>
    </w:rPr>
  </w:style>
  <w:style w:type="paragraph" w:styleId="a4">
    <w:name w:val="Normal (Web)"/>
    <w:basedOn w:val="a"/>
    <w:uiPriority w:val="99"/>
    <w:semiHidden/>
    <w:unhideWhenUsed/>
    <w:rsid w:val="00017EA8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868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1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4</cp:revision>
  <dcterms:created xsi:type="dcterms:W3CDTF">2018-05-07T07:55:00Z</dcterms:created>
  <dcterms:modified xsi:type="dcterms:W3CDTF">2018-05-13T04:26:00Z</dcterms:modified>
</cp:coreProperties>
</file>