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80" w:rsidRDefault="00A80C80" w:rsidP="00A80C80">
      <w:pPr>
        <w:pStyle w:val="Standard"/>
        <w:shd w:val="clear" w:color="auto" w:fill="FFFFFF"/>
        <w:spacing w:before="81" w:after="81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ПРИМЕРНЫЙ ПЕРСПЕКТИВНЫЙ ПЛАН РАБОТЫ ПО ВЗАИМОДЕЙСТВИЮ С РОДИТЕЛЯМИ</w:t>
      </w:r>
    </w:p>
    <w:p w:rsidR="00A80C80" w:rsidRDefault="00A80C80" w:rsidP="00A80C80">
      <w:pPr>
        <w:pStyle w:val="Standard"/>
        <w:shd w:val="clear" w:color="auto" w:fill="FFFFFF"/>
        <w:spacing w:after="0" w:line="240" w:lineRule="auto"/>
        <w:ind w:left="113" w:right="113" w:firstLine="40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>
        <w:rPr>
          <w:rFonts w:ascii="PT Astra Serif" w:hAnsi="PT Astra Serif" w:cs="Arial"/>
          <w:sz w:val="24"/>
          <w:szCs w:val="24"/>
        </w:rPr>
        <w:t>Объединение усилий семьи и детского сада для воспитания и развития дошкольника, способствовать установлению</w:t>
      </w:r>
    </w:p>
    <w:p w:rsidR="00A80C80" w:rsidRDefault="00A80C80" w:rsidP="00A80C80">
      <w:pPr>
        <w:pStyle w:val="Standard"/>
        <w:shd w:val="clear" w:color="auto" w:fill="FFFFFF"/>
        <w:spacing w:after="0" w:line="240" w:lineRule="auto"/>
        <w:ind w:left="113" w:right="113" w:firstLine="400"/>
        <w:rPr>
          <w:rFonts w:ascii="PT Astra Serif" w:hAnsi="PT Astra Serif" w:cs="Arial" w:hint="eastAsia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доверительных отношений между родителями и детским садом.</w:t>
      </w:r>
    </w:p>
    <w:tbl>
      <w:tblPr>
        <w:tblW w:w="157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13180"/>
      </w:tblGrid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before="81" w:after="81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before="81" w:after="81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tLeast"/>
              <w:ind w:left="113" w:right="113" w:firstLine="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Родительское собрание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«Давайте познакомимся» </w:t>
            </w:r>
            <w:r>
              <w:rPr>
                <w:rFonts w:ascii="PT Astra Serif" w:hAnsi="PT Astra Serif" w:cs="Arial"/>
                <w:color w:val="1B1C2A"/>
                <w:sz w:val="24"/>
                <w:szCs w:val="24"/>
              </w:rPr>
              <w:t>Знакомство с родителями, информирование о нормах и правилах, принятых ДОУ.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left="113" w:right="113" w:firstLine="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Анкетирование родителей: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(Сбор сведений о семье, оформление социального паспорта семей)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left="113" w:right="113" w:firstLine="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Консультации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</w:p>
          <w:p w:rsidR="00A80C80" w:rsidRDefault="00A80C80" w:rsidP="00A80C80">
            <w:pPr>
              <w:pStyle w:val="a3"/>
              <w:numPr>
                <w:ilvl w:val="0"/>
                <w:numId w:val="1"/>
              </w:numPr>
              <w:spacing w:after="0" w:line="240" w:lineRule="atLeast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«Адаптация ребёнка к дошкольному учреждению»</w:t>
            </w:r>
          </w:p>
          <w:p w:rsidR="00A80C80" w:rsidRDefault="00A80C80" w:rsidP="00A80C80">
            <w:pPr>
              <w:pStyle w:val="a3"/>
              <w:numPr>
                <w:ilvl w:val="0"/>
                <w:numId w:val="1"/>
              </w:numPr>
              <w:spacing w:after="0" w:line="240" w:lineRule="atLeast"/>
              <w:ind w:right="113"/>
              <w:rPr>
                <w:rFonts w:ascii="PT Astra Serif" w:hAnsi="PT Astra Serif" w:hint="eastAsia"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>«В детский сад без слёз или как уберечь ребенка от стресса»</w:t>
            </w:r>
          </w:p>
          <w:p w:rsidR="00A80C80" w:rsidRDefault="00A80C80" w:rsidP="00A80C80">
            <w:pPr>
              <w:pStyle w:val="a3"/>
              <w:numPr>
                <w:ilvl w:val="0"/>
                <w:numId w:val="1"/>
              </w:numPr>
              <w:spacing w:after="0" w:line="240" w:lineRule="atLeast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«Какие сказки читать детям»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«Одежда детей в  группе»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left="113" w:right="113" w:firstLine="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оно, какое лето"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left="113" w:right="113" w:firstLine="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Это мы – первые дни пребывания в детском саду»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firstLine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right="226"/>
            </w:pPr>
            <w:r>
              <w:rPr>
                <w:i/>
                <w:iCs/>
                <w:color w:val="000000"/>
                <w:sz w:val="27"/>
                <w:szCs w:val="27"/>
              </w:rPr>
              <w:t xml:space="preserve">   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День открытых дверей: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полная информация о работе группы младшего возраста</w:t>
            </w:r>
          </w:p>
          <w:p w:rsidR="00A80C80" w:rsidRDefault="00A80C80" w:rsidP="00450CA1">
            <w:pPr>
              <w:pStyle w:val="Standard"/>
              <w:spacing w:after="0" w:line="240" w:lineRule="auto"/>
              <w:ind w:left="342" w:right="226" w:hanging="142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на тему: «Формирование навыков одевания и самостоятельной еды</w:t>
            </w:r>
          </w:p>
          <w:p w:rsidR="00A80C80" w:rsidRDefault="00A80C80" w:rsidP="00450CA1">
            <w:pPr>
              <w:pStyle w:val="Standard"/>
              <w:spacing w:after="0" w:line="240" w:lineRule="auto"/>
              <w:ind w:left="342" w:right="113" w:hanging="142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Консультации:</w:t>
            </w:r>
          </w:p>
          <w:p w:rsidR="00A80C80" w:rsidRDefault="00A80C80" w:rsidP="00A80C8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«Возрастные особенности психического развития детей 2-3 лет»</w:t>
            </w:r>
          </w:p>
          <w:p w:rsidR="00A80C80" w:rsidRDefault="00A80C80" w:rsidP="00A80C8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«Режим дня в ДОУ»</w:t>
            </w:r>
          </w:p>
          <w:p w:rsidR="00A80C80" w:rsidRDefault="00A80C80" w:rsidP="00A80C8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Рекомендации родителям младших дошкольников (ПДД)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Беседа с родителями:</w:t>
            </w:r>
          </w:p>
          <w:p w:rsidR="00A80C80" w:rsidRDefault="00A80C80" w:rsidP="00A80C80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113" w:hanging="319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«Одежда детей в группе и на улице»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left="342" w:right="113" w:hanging="142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Выставка работ из природного материала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«Дары осени»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firstLine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Консультация</w:t>
            </w:r>
          </w:p>
          <w:p w:rsidR="00A80C80" w:rsidRDefault="00A80C80" w:rsidP="00A80C80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«Методы и приемы руководства детским конструированием в домашних условиях»</w:t>
            </w:r>
          </w:p>
          <w:p w:rsidR="00A80C80" w:rsidRDefault="00A80C80" w:rsidP="00A80C80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«Как научить ребенка правильно держать ложку, карандаш?»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Индивидуальные беседы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 родителями:</w:t>
            </w:r>
          </w:p>
          <w:p w:rsidR="00A80C80" w:rsidRDefault="00A80C80" w:rsidP="00A80C80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«Одежда детей в группе»</w:t>
            </w:r>
          </w:p>
          <w:p w:rsidR="00A80C80" w:rsidRDefault="00A80C80" w:rsidP="00A80C80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 Здоровый ребёнок «Здоровое питание»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Праздник,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посвященный Дню матери.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"Мама милая моя"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Оформление папки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передвижки «Зима!»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  <w:rPr>
                <w:rFonts w:ascii="PT Astra Serif" w:hAnsi="PT Astra Serif" w:hint="eastAsia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Консультации:</w:t>
            </w:r>
          </w:p>
          <w:p w:rsidR="00A80C80" w:rsidRDefault="00A80C80" w:rsidP="00A80C80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«Играем с детьми. ЛЕГО – конструктор, это увлекательно!»</w:t>
            </w:r>
          </w:p>
          <w:p w:rsidR="00A80C80" w:rsidRDefault="00A80C80" w:rsidP="00A80C80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13"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«Профилактика гриппа и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ОРВи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iCs/>
                <w:color w:val="000000"/>
                <w:sz w:val="24"/>
                <w:szCs w:val="24"/>
              </w:rPr>
              <w:t xml:space="preserve"> «Грипп. Меры профилактик. Симптомы данного заболевания».</w:t>
            </w:r>
          </w:p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Памятки для родителей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</w:p>
          <w:p w:rsidR="00A80C80" w:rsidRDefault="00A80C80" w:rsidP="00A80C8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«Безопасность при проведении новогодних развлечений для детей»</w:t>
            </w:r>
          </w:p>
          <w:p w:rsidR="00A80C80" w:rsidRDefault="00A80C80" w:rsidP="00A80C80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«Здоровый ребёнок «Правила питания детей»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Выставка поделок 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Новогодняя игрушка своими руками 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Консультации:</w:t>
            </w:r>
          </w:p>
          <w:p w:rsidR="00A80C80" w:rsidRDefault="00A80C80" w:rsidP="00A80C8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«Какие игрушки необходимы детям»</w:t>
            </w:r>
          </w:p>
          <w:p w:rsidR="00A80C80" w:rsidRDefault="00A80C80" w:rsidP="00A80C80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 Важность прогулки с ребёнком зимой»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  <w:rPr>
                <w:rFonts w:ascii="PT Astra Serif" w:hAnsi="PT Astra Serif" w:hint="eastAsia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Памятка</w:t>
            </w:r>
          </w:p>
          <w:p w:rsidR="00A80C80" w:rsidRDefault="00A80C80" w:rsidP="00A80C8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«Учить цвета легко и просто»</w:t>
            </w:r>
          </w:p>
          <w:p w:rsidR="00A80C80" w:rsidRDefault="00A80C80" w:rsidP="00A80C80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«Кризис трех лет»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 Новогодние и рождественские праздники»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Консультации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</w:p>
          <w:p w:rsidR="00A80C80" w:rsidRDefault="00A80C80" w:rsidP="00A80C80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«Воспитание ребёнка: роль отца»</w:t>
            </w:r>
          </w:p>
          <w:p w:rsidR="00A80C80" w:rsidRDefault="00A80C80" w:rsidP="00A80C80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«Как уберечься от ОРЗ!»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Организация мини - музея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"Музей военной техники"</w:t>
            </w:r>
          </w:p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 «Мы с папой лучшие друзья».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Оформление  папки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– передвижки: «Весна»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совместного творчества родителей  с детьми  «Весна – красна!» 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Консультации:</w:t>
            </w:r>
          </w:p>
          <w:p w:rsidR="00A80C80" w:rsidRDefault="00A80C80" w:rsidP="00A80C80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«Игра, как средство воспитания дошкольников»</w:t>
            </w:r>
          </w:p>
          <w:p w:rsidR="00A80C80" w:rsidRDefault="00A80C80" w:rsidP="00A80C80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«Правила безопасности для детей. Безопасность на дорогах».</w:t>
            </w:r>
          </w:p>
          <w:p w:rsidR="00A80C80" w:rsidRDefault="00A80C80" w:rsidP="00450CA1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Совместный праздник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детей, мам  и бабушек</w:t>
            </w:r>
          </w:p>
          <w:p w:rsidR="00A80C80" w:rsidRDefault="00A80C80" w:rsidP="00450CA1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Фотовыставка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«Наши мамы и бабули»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firstLine="8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Консультации:</w:t>
            </w:r>
          </w:p>
          <w:p w:rsidR="00A80C80" w:rsidRDefault="00A80C80" w:rsidP="00A80C80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«Мама, я сам!»</w:t>
            </w:r>
          </w:p>
          <w:p w:rsidR="00A80C80" w:rsidRDefault="00A80C80" w:rsidP="00A80C80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оставляйте малышей одних»</w:t>
            </w:r>
          </w:p>
          <w:p w:rsidR="00A80C80" w:rsidRDefault="00A80C80" w:rsidP="00A80C80">
            <w:pPr>
              <w:pStyle w:val="a3"/>
              <w:numPr>
                <w:ilvl w:val="0"/>
                <w:numId w:val="11"/>
              </w:numPr>
              <w:spacing w:after="0" w:line="240" w:lineRule="atLeast"/>
              <w:ind w:right="113"/>
            </w:pPr>
            <w:r>
              <w:rPr>
                <w:rStyle w:val="a4"/>
                <w:rFonts w:ascii="PT Astra Serif" w:hAnsi="PT Astra Serif" w:cs="Arial"/>
                <w:color w:val="141414"/>
                <w:sz w:val="24"/>
                <w:szCs w:val="24"/>
              </w:rPr>
              <w:t xml:space="preserve">«Ребёнок на улице»,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«Советы родителям по соблюдению правил ПДД»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Памятка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«Развитие мелкой моторики или несколько идей, чем занять ребенка дома»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совместного творчества родителей  с детьми  «Светлая Пасха!»</w:t>
            </w:r>
          </w:p>
          <w:p w:rsidR="00A80C80" w:rsidRDefault="00A80C80" w:rsidP="00450CA1">
            <w:pPr>
              <w:pStyle w:val="Standard"/>
              <w:spacing w:after="0" w:line="240" w:lineRule="auto"/>
              <w:ind w:right="113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родителей «Как мы в садике живем!»</w:t>
            </w:r>
          </w:p>
        </w:tc>
      </w:tr>
      <w:tr w:rsidR="00A80C80" w:rsidTr="00450CA1">
        <w:trPr>
          <w:jc w:val="center"/>
        </w:trPr>
        <w:tc>
          <w:tcPr>
            <w:tcW w:w="254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uto"/>
              <w:ind w:left="113" w:right="113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18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C80" w:rsidRDefault="00A80C80" w:rsidP="00450CA1">
            <w:pPr>
              <w:pStyle w:val="Standard"/>
              <w:spacing w:after="0" w:line="240" w:lineRule="atLeast"/>
              <w:ind w:left="113" w:right="113" w:hanging="55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«Чему научились наши дети за год»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left="113" w:right="113" w:hanging="55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Папка - передвижка</w:t>
            </w:r>
          </w:p>
          <w:p w:rsidR="00A80C80" w:rsidRDefault="00A80C80" w:rsidP="00A80C80">
            <w:pPr>
              <w:pStyle w:val="a3"/>
              <w:numPr>
                <w:ilvl w:val="0"/>
                <w:numId w:val="11"/>
              </w:numPr>
              <w:spacing w:after="0" w:line="240" w:lineRule="atLeast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«Осторожно открытые окна»</w:t>
            </w:r>
          </w:p>
          <w:p w:rsidR="00A80C80" w:rsidRDefault="00A80C80" w:rsidP="00A80C80">
            <w:pPr>
              <w:pStyle w:val="a3"/>
              <w:numPr>
                <w:ilvl w:val="0"/>
                <w:numId w:val="11"/>
              </w:numPr>
              <w:spacing w:after="0" w:line="240" w:lineRule="atLeast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«День Победы»  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right="113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Консультации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</w:p>
          <w:p w:rsidR="00A80C80" w:rsidRDefault="00A80C80" w:rsidP="00A80C80">
            <w:pPr>
              <w:pStyle w:val="a3"/>
              <w:numPr>
                <w:ilvl w:val="0"/>
                <w:numId w:val="12"/>
              </w:numPr>
              <w:spacing w:after="0" w:line="240" w:lineRule="atLeast"/>
              <w:ind w:right="113"/>
              <w:rPr>
                <w:rFonts w:ascii="PT Astra Serif" w:hAnsi="PT Astra Serif" w:hint="eastAsia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«Гигиена ребенка в летний период»</w:t>
            </w:r>
          </w:p>
          <w:p w:rsidR="00A80C80" w:rsidRDefault="00A80C80" w:rsidP="00A80C80">
            <w:pPr>
              <w:pStyle w:val="a3"/>
              <w:numPr>
                <w:ilvl w:val="0"/>
                <w:numId w:val="12"/>
              </w:numPr>
              <w:spacing w:after="0" w:line="240" w:lineRule="atLeast"/>
              <w:ind w:right="11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«Приучаем к порядку» </w:t>
            </w:r>
          </w:p>
          <w:p w:rsidR="00A80C80" w:rsidRDefault="00A80C80" w:rsidP="00A80C80">
            <w:pPr>
              <w:pStyle w:val="a3"/>
              <w:numPr>
                <w:ilvl w:val="0"/>
                <w:numId w:val="12"/>
              </w:numPr>
              <w:spacing w:after="0" w:line="240" w:lineRule="atLeast"/>
              <w:ind w:right="113"/>
            </w:pPr>
            <w:r>
              <w:rPr>
                <w:rStyle w:val="a4"/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Style w:val="a4"/>
                <w:rFonts w:ascii="PT Astra Serif" w:hAnsi="PT Astra Serif" w:cs="Arial"/>
                <w:color w:val="000000"/>
                <w:sz w:val="24"/>
                <w:szCs w:val="24"/>
              </w:rPr>
              <w:t>Оздоровление детей в летнее время»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right="113"/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Фотовыставка "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Семья - это то, что с тобою всегда"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left="113" w:right="113" w:hanging="55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Видео – презентация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 «Вот так мы жили в детском саду»</w:t>
            </w:r>
          </w:p>
          <w:p w:rsidR="00A80C80" w:rsidRDefault="00A80C80" w:rsidP="00450CA1">
            <w:pPr>
              <w:pStyle w:val="Standard"/>
              <w:spacing w:after="0" w:line="240" w:lineRule="atLeast"/>
              <w:ind w:left="113" w:right="113" w:hanging="55"/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Акция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добрых дел по благоустройству территории</w:t>
            </w:r>
          </w:p>
        </w:tc>
      </w:tr>
    </w:tbl>
    <w:p w:rsidR="00A80C80" w:rsidRDefault="00A80C80" w:rsidP="00A80C80">
      <w:pPr>
        <w:sectPr w:rsidR="00A80C80">
          <w:footerReference w:type="default" r:id="rId5"/>
          <w:pgSz w:w="16838" w:h="11906" w:orient="landscape"/>
          <w:pgMar w:top="567" w:right="536" w:bottom="284" w:left="851" w:header="720" w:footer="24" w:gutter="0"/>
          <w:cols w:space="720"/>
        </w:sectPr>
      </w:pPr>
    </w:p>
    <w:p w:rsidR="00451DF9" w:rsidRDefault="00451DF9"/>
    <w:sectPr w:rsidR="00451DF9" w:rsidSect="00A80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BC" w:rsidRDefault="00451DF9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80C80">
      <w:rPr>
        <w:noProof/>
      </w:rPr>
      <w:t>3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2CB"/>
    <w:multiLevelType w:val="multilevel"/>
    <w:tmpl w:val="4AE83350"/>
    <w:styleLink w:val="WWNum3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E781066"/>
    <w:multiLevelType w:val="multilevel"/>
    <w:tmpl w:val="ACA4BFAA"/>
    <w:styleLink w:val="WWNum2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F0D5F12"/>
    <w:multiLevelType w:val="multilevel"/>
    <w:tmpl w:val="DDB896E6"/>
    <w:styleLink w:val="WWNum2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27468AE"/>
    <w:multiLevelType w:val="multilevel"/>
    <w:tmpl w:val="5308CB86"/>
    <w:styleLink w:val="WWNum3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38726C1"/>
    <w:multiLevelType w:val="multilevel"/>
    <w:tmpl w:val="FAB6CA36"/>
    <w:styleLink w:val="WWNum3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60C5B56"/>
    <w:multiLevelType w:val="multilevel"/>
    <w:tmpl w:val="56AC79B0"/>
    <w:styleLink w:val="WWNum3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B052198"/>
    <w:multiLevelType w:val="multilevel"/>
    <w:tmpl w:val="F770203E"/>
    <w:styleLink w:val="WWNum2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E28724B"/>
    <w:multiLevelType w:val="multilevel"/>
    <w:tmpl w:val="D55018B2"/>
    <w:styleLink w:val="WWNum29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0195C97"/>
    <w:multiLevelType w:val="multilevel"/>
    <w:tmpl w:val="C7D00F24"/>
    <w:styleLink w:val="WWNum2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5372A85"/>
    <w:multiLevelType w:val="multilevel"/>
    <w:tmpl w:val="E3BE881E"/>
    <w:styleLink w:val="WWNum3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6E14453E"/>
    <w:multiLevelType w:val="multilevel"/>
    <w:tmpl w:val="601C9FDC"/>
    <w:styleLink w:val="WWNum3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FD500E0"/>
    <w:multiLevelType w:val="multilevel"/>
    <w:tmpl w:val="8B84C000"/>
    <w:styleLink w:val="WWNum3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7CB03792"/>
    <w:multiLevelType w:val="multilevel"/>
    <w:tmpl w:val="2D1AAD9C"/>
    <w:styleLink w:val="WWNum3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C80"/>
    <w:rsid w:val="00451DF9"/>
    <w:rsid w:val="00A8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C8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3">
    <w:name w:val="List Paragraph"/>
    <w:basedOn w:val="Standard"/>
    <w:rsid w:val="00A80C80"/>
    <w:pPr>
      <w:ind w:left="720"/>
    </w:pPr>
  </w:style>
  <w:style w:type="paragraph" w:customStyle="1" w:styleId="Footer">
    <w:name w:val="Footer"/>
    <w:basedOn w:val="Standard"/>
    <w:rsid w:val="00A80C80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styleId="a4">
    <w:name w:val="Emphasis"/>
    <w:basedOn w:val="a0"/>
    <w:rsid w:val="00A80C80"/>
    <w:rPr>
      <w:i/>
      <w:iCs/>
    </w:rPr>
  </w:style>
  <w:style w:type="numbering" w:customStyle="1" w:styleId="WWNum25">
    <w:name w:val="WWNum25"/>
    <w:basedOn w:val="a2"/>
    <w:rsid w:val="00A80C80"/>
    <w:pPr>
      <w:numPr>
        <w:numId w:val="1"/>
      </w:numPr>
    </w:pPr>
  </w:style>
  <w:style w:type="numbering" w:customStyle="1" w:styleId="WWNum26">
    <w:name w:val="WWNum26"/>
    <w:basedOn w:val="a2"/>
    <w:rsid w:val="00A80C80"/>
    <w:pPr>
      <w:numPr>
        <w:numId w:val="2"/>
      </w:numPr>
    </w:pPr>
  </w:style>
  <w:style w:type="numbering" w:customStyle="1" w:styleId="WWNum27">
    <w:name w:val="WWNum27"/>
    <w:basedOn w:val="a2"/>
    <w:rsid w:val="00A80C80"/>
    <w:pPr>
      <w:numPr>
        <w:numId w:val="3"/>
      </w:numPr>
    </w:pPr>
  </w:style>
  <w:style w:type="numbering" w:customStyle="1" w:styleId="WWNum28">
    <w:name w:val="WWNum28"/>
    <w:basedOn w:val="a2"/>
    <w:rsid w:val="00A80C80"/>
    <w:pPr>
      <w:numPr>
        <w:numId w:val="4"/>
      </w:numPr>
    </w:pPr>
  </w:style>
  <w:style w:type="numbering" w:customStyle="1" w:styleId="WWNum29">
    <w:name w:val="WWNum29"/>
    <w:basedOn w:val="a2"/>
    <w:rsid w:val="00A80C80"/>
    <w:pPr>
      <w:numPr>
        <w:numId w:val="5"/>
      </w:numPr>
    </w:pPr>
  </w:style>
  <w:style w:type="numbering" w:customStyle="1" w:styleId="WWNum30">
    <w:name w:val="WWNum30"/>
    <w:basedOn w:val="a2"/>
    <w:rsid w:val="00A80C80"/>
    <w:pPr>
      <w:numPr>
        <w:numId w:val="6"/>
      </w:numPr>
    </w:pPr>
  </w:style>
  <w:style w:type="numbering" w:customStyle="1" w:styleId="WWNum31">
    <w:name w:val="WWNum31"/>
    <w:basedOn w:val="a2"/>
    <w:rsid w:val="00A80C80"/>
    <w:pPr>
      <w:numPr>
        <w:numId w:val="7"/>
      </w:numPr>
    </w:pPr>
  </w:style>
  <w:style w:type="numbering" w:customStyle="1" w:styleId="WWNum32">
    <w:name w:val="WWNum32"/>
    <w:basedOn w:val="a2"/>
    <w:rsid w:val="00A80C80"/>
    <w:pPr>
      <w:numPr>
        <w:numId w:val="8"/>
      </w:numPr>
    </w:pPr>
  </w:style>
  <w:style w:type="numbering" w:customStyle="1" w:styleId="WWNum33">
    <w:name w:val="WWNum33"/>
    <w:basedOn w:val="a2"/>
    <w:rsid w:val="00A80C80"/>
    <w:pPr>
      <w:numPr>
        <w:numId w:val="9"/>
      </w:numPr>
    </w:pPr>
  </w:style>
  <w:style w:type="numbering" w:customStyle="1" w:styleId="WWNum34">
    <w:name w:val="WWNum34"/>
    <w:basedOn w:val="a2"/>
    <w:rsid w:val="00A80C80"/>
    <w:pPr>
      <w:numPr>
        <w:numId w:val="10"/>
      </w:numPr>
    </w:pPr>
  </w:style>
  <w:style w:type="numbering" w:customStyle="1" w:styleId="WWNum35">
    <w:name w:val="WWNum35"/>
    <w:basedOn w:val="a2"/>
    <w:rsid w:val="00A80C80"/>
    <w:pPr>
      <w:numPr>
        <w:numId w:val="11"/>
      </w:numPr>
    </w:pPr>
  </w:style>
  <w:style w:type="numbering" w:customStyle="1" w:styleId="WWNum36">
    <w:name w:val="WWNum36"/>
    <w:basedOn w:val="a2"/>
    <w:rsid w:val="00A80C80"/>
    <w:pPr>
      <w:numPr>
        <w:numId w:val="12"/>
      </w:numPr>
    </w:pPr>
  </w:style>
  <w:style w:type="numbering" w:customStyle="1" w:styleId="WWNum37">
    <w:name w:val="WWNum37"/>
    <w:basedOn w:val="a2"/>
    <w:rsid w:val="00A80C8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2022-02-17T14:59:00Z</dcterms:created>
  <dcterms:modified xsi:type="dcterms:W3CDTF">2022-02-17T14:59:00Z</dcterms:modified>
</cp:coreProperties>
</file>