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D6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D66">
        <w:rPr>
          <w:rFonts w:ascii="Times New Roman" w:hAnsi="Times New Roman"/>
          <w:sz w:val="24"/>
          <w:szCs w:val="24"/>
        </w:rPr>
        <w:t>Курагинский</w:t>
      </w:r>
      <w:proofErr w:type="spellEnd"/>
      <w:r w:rsidRPr="00DE2D66">
        <w:rPr>
          <w:rFonts w:ascii="Times New Roman" w:hAnsi="Times New Roman"/>
          <w:sz w:val="24"/>
          <w:szCs w:val="24"/>
        </w:rPr>
        <w:t xml:space="preserve"> детский сад № 15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B971AB" w:rsidRPr="00DE2D66" w:rsidTr="00E041BC">
        <w:tc>
          <w:tcPr>
            <w:tcW w:w="5069" w:type="dxa"/>
          </w:tcPr>
          <w:p w:rsidR="00B971AB" w:rsidRPr="00DE2D66" w:rsidRDefault="00B971AB" w:rsidP="00E041BC">
            <w:pPr>
              <w:tabs>
                <w:tab w:val="left" w:pos="127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DE2D66">
              <w:rPr>
                <w:rFonts w:ascii="Times New Roman" w:hAnsi="Times New Roman" w:cs="Times New Roman"/>
                <w:sz w:val="24"/>
                <w:szCs w:val="24"/>
              </w:rPr>
              <w:t>Куагинский</w:t>
            </w:r>
            <w:proofErr w:type="spellEnd"/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15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98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8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31.08.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70" w:type="dxa"/>
          </w:tcPr>
          <w:p w:rsidR="00B971AB" w:rsidRPr="00DE2D66" w:rsidRDefault="00B971AB" w:rsidP="00E041BC">
            <w:pPr>
              <w:tabs>
                <w:tab w:val="left" w:pos="1278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D66"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15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D66">
              <w:rPr>
                <w:rFonts w:ascii="Times New Roman" w:hAnsi="Times New Roman" w:cs="Times New Roman"/>
                <w:sz w:val="24"/>
                <w:szCs w:val="24"/>
              </w:rPr>
              <w:t xml:space="preserve">______________ Я.М. </w:t>
            </w:r>
            <w:proofErr w:type="spellStart"/>
            <w:r w:rsidRPr="00DE2D66">
              <w:rPr>
                <w:rFonts w:ascii="Times New Roman" w:hAnsi="Times New Roman" w:cs="Times New Roman"/>
                <w:sz w:val="24"/>
                <w:szCs w:val="24"/>
              </w:rPr>
              <w:t>Зельч</w:t>
            </w:r>
            <w:proofErr w:type="spellEnd"/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98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</w:t>
            </w:r>
          </w:p>
          <w:p w:rsidR="00B971AB" w:rsidRPr="00981EF7" w:rsidRDefault="00B971AB" w:rsidP="00E041BC">
            <w:pPr>
              <w:tabs>
                <w:tab w:val="left" w:pos="1278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8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01.09.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981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B971AB" w:rsidRPr="00DE2D66" w:rsidRDefault="00B971AB" w:rsidP="00E041BC">
            <w:pPr>
              <w:tabs>
                <w:tab w:val="left" w:pos="127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1AB" w:rsidRPr="007613F1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14E8E">
        <w:rPr>
          <w:rFonts w:ascii="Times New Roman" w:hAnsi="Times New Roman"/>
          <w:b/>
          <w:sz w:val="24"/>
          <w:szCs w:val="24"/>
        </w:rPr>
        <w:t xml:space="preserve">ДОПОЛНИТЕЛЬНАЯ ОБЩЕРАЗВИВАЮЩАЯ ПРОГРАММА </w:t>
      </w:r>
      <w:r w:rsidRPr="007613F1">
        <w:rPr>
          <w:rFonts w:ascii="Times New Roman" w:hAnsi="Times New Roman"/>
          <w:b/>
          <w:sz w:val="28"/>
          <w:szCs w:val="24"/>
        </w:rPr>
        <w:t>ГУМАНИТ</w:t>
      </w:r>
      <w:r>
        <w:rPr>
          <w:rFonts w:ascii="Times New Roman" w:hAnsi="Times New Roman"/>
          <w:b/>
          <w:sz w:val="28"/>
          <w:szCs w:val="24"/>
        </w:rPr>
        <w:t>АРНОЙ НАПРАВЛЕННОСТИ «БУКВАРИК»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детей старшего </w:t>
      </w:r>
      <w:r w:rsidRPr="00DE2D66">
        <w:rPr>
          <w:rFonts w:ascii="Times New Roman" w:hAnsi="Times New Roman"/>
          <w:b/>
          <w:sz w:val="24"/>
          <w:szCs w:val="24"/>
        </w:rPr>
        <w:t xml:space="preserve"> дошкольного возраста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E2D6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2022-2023</w:t>
      </w:r>
      <w:r w:rsidRPr="00DE2D6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2D66">
        <w:rPr>
          <w:rFonts w:ascii="Times New Roman" w:hAnsi="Times New Roman"/>
          <w:b/>
          <w:sz w:val="24"/>
          <w:szCs w:val="24"/>
        </w:rPr>
        <w:t>Составитель программы</w:t>
      </w:r>
      <w:r w:rsidRPr="00DE2D66">
        <w:rPr>
          <w:rFonts w:ascii="Times New Roman" w:hAnsi="Times New Roman"/>
          <w:sz w:val="24"/>
          <w:szCs w:val="24"/>
        </w:rPr>
        <w:t>: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Карсакова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Сергеевна</w:t>
      </w:r>
      <w:r w:rsidRPr="00DE2D66">
        <w:rPr>
          <w:rFonts w:ascii="Times New Roman" w:hAnsi="Times New Roman"/>
          <w:sz w:val="24"/>
          <w:szCs w:val="24"/>
        </w:rPr>
        <w:t>,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2D66">
        <w:rPr>
          <w:rFonts w:ascii="Times New Roman" w:hAnsi="Times New Roman"/>
          <w:sz w:val="24"/>
          <w:szCs w:val="24"/>
        </w:rPr>
        <w:t xml:space="preserve">воспитатель МБДОУ 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E2D66">
        <w:rPr>
          <w:rFonts w:ascii="Times New Roman" w:hAnsi="Times New Roman"/>
          <w:sz w:val="24"/>
          <w:szCs w:val="24"/>
        </w:rPr>
        <w:t>Курагинский</w:t>
      </w:r>
      <w:proofErr w:type="spellEnd"/>
      <w:r w:rsidRPr="00DE2D66">
        <w:rPr>
          <w:rFonts w:ascii="Times New Roman" w:hAnsi="Times New Roman"/>
          <w:sz w:val="24"/>
          <w:szCs w:val="24"/>
        </w:rPr>
        <w:t xml:space="preserve"> д/с № 15</w:t>
      </w: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71AB" w:rsidRPr="00DE2D66" w:rsidRDefault="00B971AB" w:rsidP="00B971AB">
      <w:pPr>
        <w:tabs>
          <w:tab w:val="left" w:pos="1278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Курагино, 2022</w:t>
      </w:r>
      <w:r w:rsidRPr="00DE2D66">
        <w:rPr>
          <w:rFonts w:ascii="Times New Roman" w:hAnsi="Times New Roman"/>
          <w:sz w:val="24"/>
          <w:szCs w:val="24"/>
        </w:rPr>
        <w:t>г</w:t>
      </w:r>
    </w:p>
    <w:p w:rsidR="00B971AB" w:rsidRDefault="00B971AB" w:rsidP="00B971AB"/>
    <w:p w:rsidR="00B971AB" w:rsidRDefault="00B971A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GoBack"/>
      <w:bookmarkEnd w:id="0"/>
    </w:p>
    <w:p w:rsidR="00B971AB" w:rsidRDefault="00B971AB">
      <w:pPr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br w:type="page"/>
      </w:r>
    </w:p>
    <w:p w:rsidR="00634062" w:rsidRDefault="003A3E2E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1. Пояснительная записка</w:t>
      </w:r>
    </w:p>
    <w:p w:rsidR="00634062" w:rsidRDefault="00634062">
      <w:pPr>
        <w:pStyle w:val="a6"/>
        <w:spacing w:after="0" w:line="360" w:lineRule="auto"/>
        <w:ind w:firstLine="567"/>
        <w:jc w:val="both"/>
        <w:rPr>
          <w:color w:val="000000" w:themeColor="text1"/>
          <w:sz w:val="28"/>
        </w:rPr>
      </w:pP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Умение читать сегодня становится одним из главных требований подготовки ребёнка к школе. </w:t>
      </w:r>
      <w:r>
        <w:rPr>
          <w:rFonts w:ascii="Times New Roman" w:hAnsi="Times New Roman"/>
          <w:color w:val="000000" w:themeColor="text1"/>
          <w:spacing w:val="1"/>
          <w:sz w:val="28"/>
        </w:rPr>
        <w:t xml:space="preserve">Хорошо известно, насколько сложна и объемна программа </w:t>
      </w:r>
      <w:r>
        <w:rPr>
          <w:rFonts w:ascii="Times New Roman" w:hAnsi="Times New Roman"/>
          <w:color w:val="000000" w:themeColor="text1"/>
          <w:spacing w:val="3"/>
          <w:sz w:val="28"/>
        </w:rPr>
        <w:t>начальных классов и как порой трудно не умеющему</w:t>
      </w:r>
      <w:r>
        <w:rPr>
          <w:rFonts w:ascii="Times New Roman" w:hAnsi="Times New Roman"/>
          <w:spacing w:val="3"/>
          <w:sz w:val="28"/>
        </w:rPr>
        <w:t xml:space="preserve"> читать </w:t>
      </w:r>
      <w:r>
        <w:rPr>
          <w:rFonts w:ascii="Times New Roman" w:hAnsi="Times New Roman"/>
          <w:sz w:val="28"/>
        </w:rPr>
        <w:t>ребенку,  осваивать ее курс. И особенно трудно приходится первокласснику.</w:t>
      </w:r>
      <w:r w:rsidR="005A225F" w:rsidRPr="005A22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Букварный период в первом классе совпадает с периодом адаптации детей к новым условиям жизни и обучения. Педагогическая практика показывает, что читающие ребята чувствуют себя более уверенно в адаптационный период и имеют больше перспектив для успешного обучения в </w:t>
      </w:r>
      <w:proofErr w:type="spellStart"/>
      <w:r>
        <w:rPr>
          <w:rFonts w:ascii="Times New Roman" w:hAnsi="Times New Roman"/>
          <w:sz w:val="28"/>
        </w:rPr>
        <w:t>школе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 w:themeColor="text1"/>
          <w:spacing w:val="-1"/>
          <w:sz w:val="28"/>
        </w:rPr>
        <w:t>О</w:t>
      </w:r>
      <w:proofErr w:type="gramEnd"/>
      <w:r>
        <w:rPr>
          <w:rFonts w:ascii="Times New Roman" w:hAnsi="Times New Roman"/>
          <w:color w:val="000000" w:themeColor="text1"/>
          <w:spacing w:val="-1"/>
          <w:sz w:val="28"/>
        </w:rPr>
        <w:t>ни</w:t>
      </w:r>
      <w:proofErr w:type="spellEnd"/>
      <w:r>
        <w:rPr>
          <w:rFonts w:ascii="Times New Roman" w:hAnsi="Times New Roman"/>
          <w:color w:val="000000" w:themeColor="text1"/>
          <w:spacing w:val="-1"/>
          <w:sz w:val="28"/>
        </w:rPr>
        <w:t xml:space="preserve"> легче вписываются в процесс обучения, им комфортнее </w:t>
      </w:r>
      <w:r>
        <w:rPr>
          <w:rFonts w:ascii="Times New Roman" w:hAnsi="Times New Roman"/>
          <w:color w:val="000000" w:themeColor="text1"/>
          <w:spacing w:val="2"/>
          <w:sz w:val="28"/>
        </w:rPr>
        <w:t xml:space="preserve">на новой ступени </w:t>
      </w:r>
      <w:proofErr w:type="spellStart"/>
      <w:r>
        <w:rPr>
          <w:rFonts w:ascii="Times New Roman" w:hAnsi="Times New Roman"/>
          <w:color w:val="000000" w:themeColor="text1"/>
          <w:spacing w:val="2"/>
          <w:sz w:val="28"/>
        </w:rPr>
        <w:t>образования.</w:t>
      </w:r>
      <w:r>
        <w:rPr>
          <w:rFonts w:ascii="Times New Roman" w:hAnsi="Times New Roman"/>
          <w:sz w:val="28"/>
        </w:rPr>
        <w:t>Таким</w:t>
      </w:r>
      <w:proofErr w:type="spellEnd"/>
      <w:r>
        <w:rPr>
          <w:rFonts w:ascii="Times New Roman" w:hAnsi="Times New Roman"/>
          <w:sz w:val="28"/>
        </w:rPr>
        <w:t xml:space="preserve"> образом, необходимость более раннего обучения детей чтению, продиктована потребностями общественного развития и формирования  личности ребёнка.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Цель программы: </w:t>
      </w:r>
      <w:r>
        <w:rPr>
          <w:rFonts w:ascii="Times New Roman" w:hAnsi="Times New Roman"/>
          <w:color w:val="000000" w:themeColor="text1"/>
          <w:sz w:val="28"/>
        </w:rPr>
        <w:t>подготовить дошкольников к обучению, научить читать, не вступая в противоречие с методами школьного обучения.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Задачи программы: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1. развивающие: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развитие фонематического слуха, внимания, памяти, мышления;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развитие навыка чтения целыми словами и небольшими предложениями;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сделать для ребенка увлекательной тренировку в технике чтения и привить интерес к книге, вкус к самостоятельному чтению;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2. образовательные: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обучение правильному слоговому чтению с постепенным переходом к чтению целыми словами;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закрепление умения проводить звуковой анализ;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определение количества слова в предложении и составление предложений;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3. воспитательные: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формирование интереса и любви к чтению;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воспитание аккуратности, старательности, коммуникабельности, любознательности.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>За основу программы  «</w:t>
      </w:r>
      <w:proofErr w:type="spellStart"/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>Букварик</w:t>
      </w:r>
      <w:proofErr w:type="spellEnd"/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 xml:space="preserve">» взята авторская методика </w:t>
      </w:r>
      <w:proofErr w:type="spellStart"/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>Шумаевой</w:t>
      </w:r>
      <w:proofErr w:type="spellEnd"/>
      <w:r>
        <w:rPr>
          <w:rFonts w:ascii="Times New Roman" w:hAnsi="Times New Roman"/>
          <w:color w:val="000000" w:themeColor="text1"/>
          <w:sz w:val="28"/>
          <w:shd w:val="clear" w:color="auto" w:fill="F9FAFA"/>
        </w:rPr>
        <w:t xml:space="preserve"> Д.Г. и букварь Надежды Сергеевны Жуковой, рекомендованный Министерством образования РФ, как пособие по обучению чтению дошкольников. </w:t>
      </w:r>
      <w:r>
        <w:rPr>
          <w:rFonts w:ascii="Times New Roman" w:hAnsi="Times New Roman"/>
          <w:color w:val="000000" w:themeColor="text1"/>
          <w:sz w:val="28"/>
        </w:rPr>
        <w:t xml:space="preserve">В основе обучения дошкольников чтению по данным методикам лежит слоговой принцип. Слог выступает в качестве единицы чтения. Задания даются от простого к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сложному</w:t>
      </w:r>
      <w:proofErr w:type="gramEnd"/>
      <w:r>
        <w:rPr>
          <w:rFonts w:ascii="Times New Roman" w:hAnsi="Times New Roman"/>
          <w:color w:val="000000" w:themeColor="text1"/>
          <w:sz w:val="28"/>
        </w:rPr>
        <w:t>, от звука к букве - освоение грамоты путём формирования фонетического восприятия и слуха.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Программа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Букварик</w:t>
      </w:r>
      <w:proofErr w:type="spellEnd"/>
      <w:r>
        <w:rPr>
          <w:rFonts w:ascii="Times New Roman" w:hAnsi="Times New Roman"/>
          <w:color w:val="000000" w:themeColor="text1"/>
          <w:sz w:val="28"/>
        </w:rPr>
        <w:t>» предназначена для воспитанников подготовительной к школе группы – от 6 до 7 лет и разработана с учетом их  возрастных, психологических особенностей.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Курс рассчитан на 1 год обучения. Занятия осуществляются 1 раз в неделю, продолжительность занятий   30 минут. Общее годовое количество часов – 32.  Занятия проводятся с октября  по май месяц учебного года.</w:t>
      </w:r>
    </w:p>
    <w:p w:rsidR="00634062" w:rsidRDefault="00634062">
      <w:pPr>
        <w:spacing w:after="0" w:line="360" w:lineRule="auto"/>
        <w:rPr>
          <w:rFonts w:ascii="Times New Roman" w:hAnsi="Times New Roman"/>
          <w:color w:val="000000" w:themeColor="text1"/>
          <w:sz w:val="28"/>
          <w:shd w:val="clear" w:color="auto" w:fill="F9FAFA"/>
        </w:rPr>
      </w:pPr>
    </w:p>
    <w:p w:rsidR="00634062" w:rsidRDefault="003A3E2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2. Планируемые результаты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Уметь чисто и правильно произносить звуки родного языка;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Уметь различать понятия «звук», и «буква»;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Знать все буквы русского алфавита, уметь передавать их графически на доске;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Осуществлять звуковой анализ слова, используя различные средства (схема состава слова, интонационное выделение звуков в слове);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Определять место звука в слове;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Давать характеристику звуку (гласный - согласный, твёрдый мягкий), доказывая свой ответ грамотным научным языком;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Правильно и плавно читать по слогам с постепенным переходом к чтению целыми словами;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Уметь делить слова на слоги и производить звуковой анализ слова;</w:t>
      </w:r>
    </w:p>
    <w:p w:rsidR="00634062" w:rsidRDefault="003A3E2E">
      <w:pPr>
        <w:pStyle w:val="a6"/>
        <w:spacing w:after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Понимать и использовать в речи термин «предложение» составлять предложение из 3- 4 слов, делить предложения на слова, называя их по порядку;</w:t>
      </w: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3A3E2E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3. Содержание программы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Содержание Программы разработано с учётом преемственности дошкольного и начального общего образования: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знакомство с буквой и звуком;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характеристика звука;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- изучение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аккустико</w:t>
      </w:r>
      <w:proofErr w:type="spellEnd"/>
      <w:r>
        <w:rPr>
          <w:rFonts w:ascii="Times New Roman" w:hAnsi="Times New Roman"/>
          <w:color w:val="000000" w:themeColor="text1"/>
          <w:sz w:val="28"/>
        </w:rPr>
        <w:t>-артикуляционных особенностей звуков, отнесение их к определённой группе (гласные – согласные, звонкие – глухие, ударные – безударные);</w:t>
      </w:r>
      <w:proofErr w:type="gramEnd"/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чтение слогов-слияний, сложных слогов, слов, предложений, текстов;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выделение звука в слове (проговаривание и разучивание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чистоговорок</w:t>
      </w:r>
      <w:proofErr w:type="spellEnd"/>
      <w:r>
        <w:rPr>
          <w:rFonts w:ascii="Times New Roman" w:hAnsi="Times New Roman"/>
          <w:color w:val="000000" w:themeColor="text1"/>
          <w:sz w:val="28"/>
        </w:rPr>
        <w:t>, скороговорок, стихотворений с аллитерацией);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обучение приёмам узнавать, различать и выделять отдельные звуки;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работа над лексическим значением слов;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слушание стихотворений, сказок;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выполнение заданий на классификацию;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игры со словами (разгадывание загадок, шуток, чтение слов в разных направлениях);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составление цепочки слов, поиск ошибок в тексте;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пальчиковые игры;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анализ и синтез графических букв;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подготовка руки к письму (штриховка, раскрашивание, обведение шаблонов, печатание элементов букв, выкладывание букв из различных материалов, графические диктанты);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работа с книгой.</w:t>
      </w:r>
    </w:p>
    <w:p w:rsidR="00634062" w:rsidRDefault="003A3E2E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Совершенствование навыков чтения происходит в играх различной сложности и направленности. Все занятия проводятся в доступной игровой форме. Игровые технологии позволяют: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поддерживать интерес к чтению, давая специальные знания, умения и навыки;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создают игровую мотивацию, стимулируя детей к деятельности;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вовлекают в процесс игры всю личность ребёнка: эмоции, волю, чувства, потребности, интересы;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позволяют лучше усваивать и запоминать материал занятия;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-доставляют детям удовольствие и вызывают желание повторить игру в самостоятельной деятельности;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повышают уровень развития познавательной активности и творческих способностей.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 все занятия включены всевозможные игры по развитию речи, занимательные упражнения, фонетические, лексические, грамматические, графические и даже подвижные игры. 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Часто вводятся игровые ситуации, сказочные персонажи, сюрпризные моменты, так нравящиеся детям.  На занятиях используются элементы лепки, рисования и аппликации.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Принципы построения программного содержания: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-От простого – к сложному.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-Доступность содержания программного материала.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-Систематичность и последовательность программного материала.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-Учёт возрастных и индивидуальных особенностей воспитанников.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-Обучение с опорой на «зону ближайшего развития» детей.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Форма организации занятий: </w:t>
      </w:r>
      <w:r>
        <w:rPr>
          <w:rFonts w:ascii="Times New Roman" w:hAnsi="Times New Roman"/>
          <w:color w:val="000000" w:themeColor="text1"/>
          <w:sz w:val="28"/>
        </w:rPr>
        <w:t xml:space="preserve">групповая </w:t>
      </w:r>
    </w:p>
    <w:p w:rsidR="00634062" w:rsidRDefault="003A3E2E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Общее количество:</w:t>
      </w:r>
      <w:r>
        <w:rPr>
          <w:rFonts w:ascii="Times New Roman" w:hAnsi="Times New Roman"/>
          <w:b/>
          <w:i/>
          <w:color w:val="000000" w:themeColor="text1"/>
          <w:sz w:val="28"/>
        </w:rPr>
        <w:t> </w:t>
      </w:r>
      <w:r>
        <w:rPr>
          <w:rFonts w:ascii="Times New Roman" w:hAnsi="Times New Roman"/>
          <w:color w:val="000000" w:themeColor="text1"/>
          <w:sz w:val="28"/>
        </w:rPr>
        <w:t>32 занятия</w:t>
      </w:r>
    </w:p>
    <w:p w:rsidR="00634062" w:rsidRDefault="003A3E2E">
      <w:pPr>
        <w:spacing w:after="0" w:line="360" w:lineRule="auto"/>
        <w:ind w:firstLine="851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Режим занятий: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7"/>
        <w:gridCol w:w="1886"/>
        <w:gridCol w:w="1669"/>
        <w:gridCol w:w="1669"/>
        <w:gridCol w:w="2904"/>
      </w:tblGrid>
      <w:tr w:rsidR="00634062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Группа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детей</w:t>
            </w:r>
          </w:p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 подгруппе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занятий</w:t>
            </w:r>
          </w:p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 неделю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занятий</w:t>
            </w:r>
          </w:p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 год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Продолжительность одного занятия</w:t>
            </w:r>
          </w:p>
          <w:p w:rsidR="00634062" w:rsidRDefault="006340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34062">
        <w:trPr>
          <w:trHeight w:val="750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Подготовительная группа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человек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 минут</w:t>
            </w:r>
          </w:p>
        </w:tc>
      </w:tr>
    </w:tbl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3A3E2E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Расписание занятий: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7"/>
        <w:gridCol w:w="2526"/>
      </w:tblGrid>
      <w:tr w:rsidR="00634062"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День недели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Время</w:t>
            </w:r>
          </w:p>
        </w:tc>
      </w:tr>
      <w:tr w:rsidR="00634062"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Четверг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15.30 – 16.00</w:t>
            </w:r>
          </w:p>
        </w:tc>
      </w:tr>
    </w:tbl>
    <w:p w:rsidR="00634062" w:rsidRDefault="0063406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634062" w:rsidRDefault="003A3E2E">
      <w:pPr>
        <w:spacing w:after="0" w:line="360" w:lineRule="auto"/>
        <w:ind w:left="34" w:firstLine="8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pacing w:val="-6"/>
          <w:sz w:val="28"/>
        </w:rPr>
        <w:t>С</w:t>
      </w:r>
      <w:r>
        <w:rPr>
          <w:rFonts w:ascii="Times New Roman" w:hAnsi="Times New Roman"/>
          <w:b/>
          <w:color w:val="000000" w:themeColor="text1"/>
          <w:spacing w:val="-6"/>
          <w:sz w:val="28"/>
        </w:rPr>
        <w:t>труктура занятий:</w:t>
      </w:r>
    </w:p>
    <w:p w:rsidR="00634062" w:rsidRDefault="003A3E2E">
      <w:pPr>
        <w:widowControl w:val="0"/>
        <w:tabs>
          <w:tab w:val="left" w:pos="638"/>
        </w:tabs>
        <w:spacing w:after="0" w:line="360" w:lineRule="auto"/>
        <w:jc w:val="both"/>
        <w:rPr>
          <w:rFonts w:ascii="Times New Roman" w:hAnsi="Times New Roman"/>
          <w:spacing w:val="74"/>
          <w:sz w:val="28"/>
        </w:rPr>
      </w:pPr>
      <w:r>
        <w:rPr>
          <w:rFonts w:ascii="Times New Roman" w:hAnsi="Times New Roman"/>
          <w:color w:val="000000" w:themeColor="text1"/>
          <w:spacing w:val="5"/>
          <w:sz w:val="28"/>
        </w:rPr>
        <w:t>1.</w:t>
      </w:r>
      <w:r>
        <w:rPr>
          <w:rFonts w:ascii="Times New Roman" w:hAnsi="Times New Roman"/>
          <w:spacing w:val="5"/>
          <w:sz w:val="28"/>
        </w:rPr>
        <w:t>Артикуляционная гимнастика или разминка.</w:t>
      </w:r>
    </w:p>
    <w:p w:rsidR="00634062" w:rsidRDefault="003A3E2E">
      <w:pPr>
        <w:widowControl w:val="0"/>
        <w:tabs>
          <w:tab w:val="left" w:pos="638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2"/>
          <w:sz w:val="28"/>
        </w:rPr>
        <w:t>2.</w:t>
      </w:r>
      <w:r>
        <w:rPr>
          <w:rFonts w:ascii="Times New Roman" w:hAnsi="Times New Roman"/>
          <w:spacing w:val="2"/>
          <w:sz w:val="28"/>
        </w:rPr>
        <w:t xml:space="preserve">Фронтальная работа на </w:t>
      </w:r>
      <w:proofErr w:type="spellStart"/>
      <w:r>
        <w:rPr>
          <w:rFonts w:ascii="Times New Roman" w:hAnsi="Times New Roman"/>
          <w:spacing w:val="2"/>
          <w:sz w:val="28"/>
        </w:rPr>
        <w:t>фланелеграфе</w:t>
      </w:r>
      <w:proofErr w:type="spellEnd"/>
      <w:r>
        <w:rPr>
          <w:rFonts w:ascii="Times New Roman" w:hAnsi="Times New Roman"/>
          <w:spacing w:val="2"/>
          <w:sz w:val="28"/>
        </w:rPr>
        <w:t xml:space="preserve"> с азбукой большого</w:t>
      </w:r>
      <w:r>
        <w:rPr>
          <w:rFonts w:ascii="Times New Roman" w:hAnsi="Times New Roman"/>
          <w:spacing w:val="2"/>
          <w:sz w:val="28"/>
        </w:rPr>
        <w:br/>
      </w:r>
      <w:r>
        <w:rPr>
          <w:rFonts w:ascii="Times New Roman" w:hAnsi="Times New Roman"/>
          <w:spacing w:val="3"/>
          <w:sz w:val="28"/>
        </w:rPr>
        <w:t>формата и магнитной азбукой.</w:t>
      </w:r>
    </w:p>
    <w:p w:rsidR="00634062" w:rsidRDefault="003A3E2E">
      <w:pPr>
        <w:widowControl w:val="0"/>
        <w:tabs>
          <w:tab w:val="left" w:pos="74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2"/>
          <w:sz w:val="28"/>
        </w:rPr>
        <w:t>3.</w:t>
      </w:r>
      <w:r>
        <w:rPr>
          <w:rFonts w:ascii="Times New Roman" w:hAnsi="Times New Roman"/>
          <w:spacing w:val="2"/>
          <w:sz w:val="28"/>
        </w:rPr>
        <w:t xml:space="preserve">Сюрпризные </w:t>
      </w:r>
      <w:r>
        <w:rPr>
          <w:rFonts w:ascii="Times New Roman" w:hAnsi="Times New Roman"/>
          <w:color w:val="000000" w:themeColor="text1"/>
          <w:spacing w:val="2"/>
          <w:sz w:val="28"/>
        </w:rPr>
        <w:t>моменты, элементы игры или слов</w:t>
      </w:r>
      <w:r>
        <w:rPr>
          <w:rFonts w:ascii="Times New Roman" w:hAnsi="Times New Roman"/>
          <w:spacing w:val="2"/>
          <w:sz w:val="28"/>
        </w:rPr>
        <w:t>ес</w:t>
      </w:r>
      <w:r>
        <w:rPr>
          <w:rFonts w:ascii="Times New Roman" w:hAnsi="Times New Roman"/>
          <w:color w:val="000000" w:themeColor="text1"/>
          <w:spacing w:val="2"/>
          <w:sz w:val="28"/>
        </w:rPr>
        <w:t>н</w:t>
      </w:r>
      <w:r>
        <w:rPr>
          <w:rFonts w:ascii="Times New Roman" w:hAnsi="Times New Roman"/>
          <w:spacing w:val="2"/>
          <w:sz w:val="28"/>
        </w:rPr>
        <w:t>ые игр</w:t>
      </w:r>
      <w:r>
        <w:rPr>
          <w:rFonts w:ascii="Times New Roman" w:hAnsi="Times New Roman"/>
          <w:color w:val="000000" w:themeColor="text1"/>
          <w:spacing w:val="2"/>
          <w:sz w:val="28"/>
        </w:rPr>
        <w:t>ы</w:t>
      </w:r>
      <w:r>
        <w:rPr>
          <w:rFonts w:ascii="Times New Roman" w:hAnsi="Times New Roman"/>
          <w:spacing w:val="2"/>
          <w:sz w:val="28"/>
        </w:rPr>
        <w:t>.</w:t>
      </w:r>
    </w:p>
    <w:p w:rsidR="00634062" w:rsidRDefault="003A3E2E">
      <w:pPr>
        <w:widowControl w:val="0"/>
        <w:tabs>
          <w:tab w:val="left" w:pos="74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</w:t>
      </w:r>
      <w:r>
        <w:rPr>
          <w:rFonts w:ascii="Times New Roman" w:hAnsi="Times New Roman"/>
          <w:spacing w:val="7"/>
          <w:sz w:val="28"/>
        </w:rPr>
        <w:t>Физкультминутка.</w:t>
      </w:r>
    </w:p>
    <w:p w:rsidR="00634062" w:rsidRDefault="003A3E2E">
      <w:pPr>
        <w:widowControl w:val="0"/>
        <w:tabs>
          <w:tab w:val="left" w:pos="74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pacing w:val="6"/>
          <w:sz w:val="28"/>
        </w:rPr>
        <w:t xml:space="preserve">5. </w:t>
      </w:r>
      <w:r>
        <w:rPr>
          <w:rFonts w:ascii="Times New Roman" w:hAnsi="Times New Roman"/>
          <w:spacing w:val="6"/>
          <w:sz w:val="28"/>
        </w:rPr>
        <w:t>Индивидуальная работа детей с разрезными азбуками (ра</w:t>
      </w:r>
      <w:r>
        <w:rPr>
          <w:rFonts w:ascii="Times New Roman" w:hAnsi="Times New Roman"/>
          <w:spacing w:val="9"/>
          <w:sz w:val="28"/>
        </w:rPr>
        <w:t>бота с загадками и пр.).</w:t>
      </w:r>
    </w:p>
    <w:p w:rsidR="00634062" w:rsidRDefault="003A3E2E">
      <w:pPr>
        <w:widowControl w:val="0"/>
        <w:tabs>
          <w:tab w:val="left" w:pos="74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pacing w:val="8"/>
          <w:sz w:val="28"/>
        </w:rPr>
        <w:t xml:space="preserve">6. </w:t>
      </w:r>
      <w:r>
        <w:rPr>
          <w:rFonts w:ascii="Times New Roman" w:hAnsi="Times New Roman"/>
          <w:spacing w:val="8"/>
          <w:sz w:val="28"/>
        </w:rPr>
        <w:t>Всевозможные игры и упражнения.</w:t>
      </w:r>
    </w:p>
    <w:p w:rsidR="00634062" w:rsidRDefault="003A3E2E">
      <w:pPr>
        <w:widowControl w:val="0"/>
        <w:tabs>
          <w:tab w:val="left" w:pos="744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pacing w:val="3"/>
          <w:sz w:val="28"/>
        </w:rPr>
        <w:t xml:space="preserve">7. </w:t>
      </w:r>
      <w:r>
        <w:rPr>
          <w:rFonts w:ascii="Times New Roman" w:hAnsi="Times New Roman"/>
          <w:spacing w:val="3"/>
          <w:sz w:val="28"/>
        </w:rPr>
        <w:t>Итоги.</w:t>
      </w:r>
    </w:p>
    <w:p w:rsidR="00634062" w:rsidRDefault="003A3E2E">
      <w:pPr>
        <w:spacing w:after="0" w:line="360" w:lineRule="auto"/>
        <w:ind w:left="142" w:right="12" w:firstLine="302"/>
        <w:jc w:val="both"/>
        <w:rPr>
          <w:rFonts w:ascii="Times New Roman" w:hAnsi="Times New Roman"/>
          <w:color w:val="000000" w:themeColor="text1"/>
          <w:spacing w:val="-3"/>
          <w:sz w:val="28"/>
        </w:rPr>
      </w:pPr>
      <w:r>
        <w:rPr>
          <w:rFonts w:ascii="Times New Roman" w:hAnsi="Times New Roman"/>
          <w:i/>
          <w:spacing w:val="6"/>
          <w:sz w:val="28"/>
        </w:rPr>
        <w:t>Примечания: 1.</w:t>
      </w:r>
      <w:r>
        <w:rPr>
          <w:rFonts w:ascii="Times New Roman" w:hAnsi="Times New Roman"/>
          <w:spacing w:val="6"/>
          <w:sz w:val="28"/>
        </w:rPr>
        <w:t xml:space="preserve"> Структуру занятий можно изменять в зависи</w:t>
      </w:r>
      <w:r>
        <w:rPr>
          <w:rFonts w:ascii="Times New Roman" w:hAnsi="Times New Roman"/>
          <w:spacing w:val="-3"/>
          <w:sz w:val="28"/>
        </w:rPr>
        <w:t>мости от материала.</w:t>
      </w:r>
    </w:p>
    <w:p w:rsidR="00634062" w:rsidRDefault="003A3E2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Календарно- тематическое  планирование</w:t>
      </w:r>
    </w:p>
    <w:p w:rsidR="00634062" w:rsidRDefault="0063406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tbl>
      <w:tblPr>
        <w:tblW w:w="0" w:type="auto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7938"/>
        <w:gridCol w:w="1134"/>
      </w:tblGrid>
      <w:tr w:rsidR="00634062">
        <w:trPr>
          <w:trHeight w:val="166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минут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06.10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Гласные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звуки [</w:t>
            </w:r>
            <w:r>
              <w:rPr>
                <w:rFonts w:ascii="Times New Roman" w:hAnsi="Times New Roman"/>
                <w:sz w:val="28"/>
              </w:rPr>
              <w:t>А, У, О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]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rPr>
          <w:trHeight w:val="26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13.10.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7"/>
                <w:sz w:val="28"/>
              </w:rPr>
              <w:t xml:space="preserve">Согласный звук 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[М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7"/>
                <w:sz w:val="28"/>
              </w:rPr>
              <w:t>М</w:t>
            </w:r>
            <w:r>
              <w:rPr>
                <w:rFonts w:ascii="Times New Roman" w:hAnsi="Times New Roman"/>
                <w:spacing w:val="11"/>
                <w:sz w:val="28"/>
              </w:rPr>
              <w:t>'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]</w:t>
            </w:r>
            <w:r>
              <w:rPr>
                <w:rFonts w:ascii="Times New Roman" w:hAnsi="Times New Roman"/>
                <w:spacing w:val="7"/>
                <w:sz w:val="28"/>
              </w:rPr>
              <w:t>, буква М. Закрепление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Согласные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звук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и[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С, С']. Буква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27.10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Согласные X (X').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03.11.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Закрепление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звуков [</w:t>
            </w:r>
            <w:r>
              <w:rPr>
                <w:rFonts w:ascii="Times New Roman" w:hAnsi="Times New Roman"/>
                <w:sz w:val="28"/>
              </w:rPr>
              <w:t>А, У, О, М, С, X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]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10.11.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7"/>
                <w:sz w:val="28"/>
              </w:rPr>
            </w:pPr>
            <w:r>
              <w:rPr>
                <w:rFonts w:ascii="Times New Roman" w:hAnsi="Times New Roman"/>
                <w:spacing w:val="7"/>
                <w:sz w:val="28"/>
              </w:rPr>
              <w:t xml:space="preserve">Звук 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[</w:t>
            </w:r>
            <w:proofErr w:type="gramStart"/>
            <w:r>
              <w:rPr>
                <w:rFonts w:ascii="Times New Roman" w:hAnsi="Times New Roman"/>
                <w:spacing w:val="7"/>
                <w:sz w:val="28"/>
              </w:rPr>
              <w:t>Ш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]</w:t>
            </w:r>
            <w:r>
              <w:rPr>
                <w:rFonts w:ascii="Times New Roman" w:hAnsi="Times New Roman"/>
                <w:spacing w:val="7"/>
                <w:sz w:val="28"/>
              </w:rPr>
              <w:t>, буква Ш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.</w:t>
            </w:r>
            <w:r>
              <w:rPr>
                <w:rFonts w:ascii="Times New Roman" w:hAnsi="Times New Roman"/>
                <w:spacing w:val="6"/>
                <w:sz w:val="28"/>
              </w:rPr>
              <w:t>Сопоставление</w:t>
            </w:r>
            <w:r>
              <w:rPr>
                <w:rFonts w:ascii="Times New Roman" w:hAnsi="Times New Roman"/>
                <w:color w:val="000000" w:themeColor="text1"/>
                <w:spacing w:val="6"/>
                <w:sz w:val="28"/>
              </w:rPr>
              <w:t xml:space="preserve"> звуков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С </w:t>
            </w:r>
            <w:r>
              <w:rPr>
                <w:rFonts w:ascii="Times New Roman" w:hAnsi="Times New Roman"/>
                <w:color w:val="000000" w:themeColor="text1"/>
                <w:spacing w:val="6"/>
                <w:sz w:val="28"/>
              </w:rPr>
              <w:t>-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Ш.</w:t>
            </w:r>
          </w:p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 xml:space="preserve"> А</w:t>
            </w:r>
            <w:r>
              <w:rPr>
                <w:rFonts w:ascii="Times New Roman" w:hAnsi="Times New Roman"/>
                <w:spacing w:val="7"/>
                <w:sz w:val="28"/>
              </w:rPr>
              <w:t>нализ слогов ША, ШО, ШУ, СА, СО</w:t>
            </w:r>
            <w:proofErr w:type="gramStart"/>
            <w:r>
              <w:rPr>
                <w:rFonts w:ascii="Times New Roman" w:hAnsi="Times New Roman"/>
                <w:spacing w:val="7"/>
                <w:sz w:val="28"/>
              </w:rPr>
              <w:t>,</w:t>
            </w:r>
            <w:r>
              <w:rPr>
                <w:rFonts w:ascii="Times New Roman" w:hAnsi="Times New Roman"/>
                <w:spacing w:val="6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pacing w:val="6"/>
                <w:sz w:val="28"/>
              </w:rPr>
              <w:t>У.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17.11.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Согласны</w:t>
            </w:r>
            <w:r>
              <w:rPr>
                <w:rFonts w:ascii="Times New Roman" w:hAnsi="Times New Roman"/>
                <w:color w:val="000000" w:themeColor="text1"/>
                <w:spacing w:val="5"/>
                <w:sz w:val="28"/>
              </w:rPr>
              <w:t xml:space="preserve">е </w:t>
            </w:r>
            <w:r>
              <w:rPr>
                <w:rFonts w:ascii="Times New Roman" w:hAnsi="Times New Roman"/>
                <w:spacing w:val="5"/>
                <w:sz w:val="28"/>
              </w:rPr>
              <w:t>звук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5"/>
                <w:sz w:val="28"/>
              </w:rPr>
              <w:t>и[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5"/>
                <w:sz w:val="28"/>
              </w:rPr>
              <w:t>Л, Л']</w:t>
            </w:r>
            <w:r>
              <w:rPr>
                <w:rFonts w:ascii="Times New Roman" w:hAnsi="Times New Roman"/>
                <w:spacing w:val="5"/>
                <w:sz w:val="28"/>
              </w:rPr>
              <w:t>, буква Л. Обобщение предыдущего.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24.11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8"/>
                <w:sz w:val="28"/>
              </w:rPr>
              <w:t>Гласный</w:t>
            </w: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 звук [</w:t>
            </w:r>
            <w:proofErr w:type="gramStart"/>
            <w:r>
              <w:rPr>
                <w:rFonts w:ascii="Times New Roman" w:hAnsi="Times New Roman"/>
                <w:spacing w:val="8"/>
                <w:sz w:val="28"/>
              </w:rPr>
              <w:t>Ы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>]</w:t>
            </w:r>
            <w:r>
              <w:rPr>
                <w:rFonts w:ascii="Times New Roman" w:hAnsi="Times New Roman"/>
                <w:spacing w:val="8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01.12.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11"/>
                <w:sz w:val="28"/>
              </w:rPr>
              <w:t>Согласные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 звуки [Н, Н'], Буква Н.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08.12.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11"/>
                <w:sz w:val="28"/>
              </w:rPr>
              <w:t xml:space="preserve">Согласные 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звуки [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, Р']. Буква Р. 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Сопоставление звуков </w:t>
            </w:r>
            <w:proofErr w:type="gramStart"/>
            <w:r>
              <w:rPr>
                <w:rFonts w:ascii="Times New Roman" w:hAnsi="Times New Roman"/>
                <w:spacing w:val="11"/>
                <w:sz w:val="28"/>
              </w:rPr>
              <w:t>Р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spacing w:val="11"/>
                <w:sz w:val="28"/>
              </w:rPr>
              <w:t xml:space="preserve"> Л.</w:t>
            </w:r>
            <w:r>
              <w:rPr>
                <w:rFonts w:ascii="Times New Roman" w:hAnsi="Times New Roman"/>
                <w:spacing w:val="11"/>
                <w:sz w:val="28"/>
              </w:rPr>
              <w:br/>
            </w:r>
            <w:r>
              <w:rPr>
                <w:rFonts w:ascii="Times New Roman" w:hAnsi="Times New Roman"/>
                <w:spacing w:val="-1"/>
                <w:sz w:val="28"/>
              </w:rPr>
              <w:t>Обобщение</w:t>
            </w:r>
            <w:r>
              <w:rPr>
                <w:rFonts w:ascii="Times New Roman" w:hAnsi="Times New Roman"/>
                <w:color w:val="000000" w:themeColor="text1"/>
                <w:spacing w:val="-1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15.12.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1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[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, К'].  Буква  К.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22.12.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1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 [П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,П</w:t>
            </w:r>
            <w:proofErr w:type="gramEnd"/>
            <w:r>
              <w:rPr>
                <w:rFonts w:ascii="Times New Roman" w:hAnsi="Times New Roman"/>
                <w:spacing w:val="11"/>
                <w:sz w:val="28"/>
              </w:rPr>
              <w:t>'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].  Буква П.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29.12.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1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 [Т, Т']</w:t>
            </w:r>
            <w:r>
              <w:rPr>
                <w:rFonts w:ascii="Times New Roman" w:hAnsi="Times New Roman"/>
                <w:spacing w:val="11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Буква Т.  Сопоставление  звуков Т - Д.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14.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12.01.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[ К, К'], [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, П</w:t>
            </w:r>
            <w:r>
              <w:rPr>
                <w:rFonts w:ascii="Times New Roman" w:hAnsi="Times New Roman"/>
                <w:spacing w:val="11"/>
                <w:sz w:val="28"/>
              </w:rPr>
              <w:t>'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], [Т, Т']</w:t>
            </w:r>
            <w:r>
              <w:rPr>
                <w:rFonts w:ascii="Times New Roman" w:hAnsi="Times New Roman"/>
                <w:spacing w:val="11"/>
                <w:sz w:val="28"/>
              </w:rPr>
              <w:t>. Закрепление.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15.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19.01.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before="2"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7"/>
                <w:sz w:val="28"/>
              </w:rPr>
              <w:t>Гласный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 xml:space="preserve"> звук [</w:t>
            </w:r>
            <w:r>
              <w:rPr>
                <w:rFonts w:ascii="Times New Roman" w:hAnsi="Times New Roman"/>
                <w:spacing w:val="7"/>
                <w:sz w:val="28"/>
              </w:rPr>
              <w:t>И</w:t>
            </w:r>
            <w:r>
              <w:rPr>
                <w:rFonts w:ascii="Times New Roman" w:hAnsi="Times New Roman"/>
                <w:color w:val="000000" w:themeColor="text1"/>
                <w:spacing w:val="7"/>
                <w:sz w:val="28"/>
              </w:rPr>
              <w:t>]</w:t>
            </w:r>
            <w:r>
              <w:rPr>
                <w:rFonts w:ascii="Times New Roman" w:hAnsi="Times New Roman"/>
                <w:spacing w:val="7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26.01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</w:t>
            </w:r>
            <w:proofErr w:type="gramStart"/>
            <w:r>
              <w:rPr>
                <w:rFonts w:ascii="Times New Roman" w:hAnsi="Times New Roman"/>
                <w:spacing w:val="11"/>
                <w:sz w:val="28"/>
              </w:rPr>
              <w:t>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[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В, В']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буква В.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17.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02.02.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24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1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[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3,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']</w:t>
            </w:r>
            <w:r>
              <w:rPr>
                <w:rFonts w:ascii="Times New Roman" w:hAnsi="Times New Roman"/>
                <w:sz w:val="28"/>
              </w:rPr>
              <w:t>- Сопоставление 3 и С.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634062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09.02.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 Согласный звук [Ж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 ]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. Буква Ж. Сопоставление звуков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>Ж-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 Ш.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19.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16.02.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и [</w:t>
            </w: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>Б, Б']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>,б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уква Б. 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Сопоставление звуков  Б - П.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02.03.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[Г, Г</w:t>
            </w: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>'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], буква 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09.03.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>Согласные з</w:t>
            </w:r>
            <w:r>
              <w:rPr>
                <w:rFonts w:ascii="Times New Roman" w:hAnsi="Times New Roman"/>
                <w:spacing w:val="11"/>
                <w:sz w:val="28"/>
              </w:rPr>
              <w:t>вуки</w:t>
            </w:r>
            <w:r>
              <w:rPr>
                <w:rFonts w:ascii="Times New Roman" w:hAnsi="Times New Roman"/>
                <w:color w:val="000000" w:themeColor="text1"/>
                <w:spacing w:val="11"/>
                <w:sz w:val="28"/>
              </w:rPr>
              <w:t xml:space="preserve"> [</w:t>
            </w: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Д, Д], буква Д. 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Сопоставление</w:t>
            </w: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 xml:space="preserve"> звуков 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Д </w:t>
            </w:r>
            <w:r>
              <w:rPr>
                <w:rFonts w:ascii="Times New Roman" w:hAnsi="Times New Roman"/>
                <w:color w:val="000000" w:themeColor="text1"/>
                <w:spacing w:val="8"/>
                <w:sz w:val="28"/>
              </w:rPr>
              <w:t>-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22.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16.03.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9"/>
                <w:sz w:val="28"/>
              </w:rPr>
              <w:t xml:space="preserve">Звук </w:t>
            </w:r>
            <w:r>
              <w:rPr>
                <w:rFonts w:ascii="Times New Roman" w:hAnsi="Times New Roman"/>
                <w:color w:val="000000" w:themeColor="text1"/>
                <w:spacing w:val="9"/>
                <w:sz w:val="28"/>
              </w:rPr>
              <w:t xml:space="preserve">[Й]. Буква Й.  Сопоставление звуков  Й </w:t>
            </w:r>
            <w:r>
              <w:rPr>
                <w:rFonts w:ascii="Times New Roman" w:hAnsi="Times New Roman"/>
                <w:spacing w:val="9"/>
                <w:sz w:val="28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9"/>
                <w:sz w:val="28"/>
              </w:rPr>
              <w:t>И</w:t>
            </w:r>
            <w:proofErr w:type="spellEnd"/>
            <w:r>
              <w:rPr>
                <w:rFonts w:ascii="Times New Roman" w:hAnsi="Times New Roman"/>
                <w:spacing w:val="9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23.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23.03.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Ь — показатель мягкости.</w:t>
            </w:r>
          </w:p>
          <w:p w:rsidR="00634062" w:rsidRDefault="0063406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24.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30.03.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9"/>
                <w:sz w:val="28"/>
              </w:rPr>
              <w:t xml:space="preserve">Гласные Я, </w:t>
            </w:r>
            <w:proofErr w:type="gramStart"/>
            <w:r>
              <w:rPr>
                <w:rFonts w:ascii="Times New Roman" w:hAnsi="Times New Roman"/>
                <w:spacing w:val="9"/>
                <w:sz w:val="28"/>
              </w:rPr>
              <w:t>Ю</w:t>
            </w:r>
            <w:proofErr w:type="gramEnd"/>
            <w:r>
              <w:rPr>
                <w:rFonts w:ascii="Times New Roman" w:hAnsi="Times New Roman"/>
                <w:spacing w:val="9"/>
                <w:sz w:val="28"/>
              </w:rPr>
              <w:t>, Ё.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25.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06.04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Согласны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й звук [</w:t>
            </w:r>
            <w:proofErr w:type="gramStart"/>
            <w:r>
              <w:rPr>
                <w:rFonts w:ascii="Times New Roman" w:hAnsi="Times New Roman"/>
                <w:sz w:val="28"/>
              </w:rPr>
              <w:t>Ц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], буква Ц.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13.04.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before="7"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Согласный звук [Ч]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,б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уква Ч.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20.04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before="7"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Согласный звук [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Щ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]</w:t>
            </w:r>
            <w:r>
              <w:rPr>
                <w:rFonts w:ascii="Times New Roman" w:hAnsi="Times New Roman"/>
                <w:spacing w:val="13"/>
                <w:sz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 xml:space="preserve"> буква Щ.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27.04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13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Согласные звуки [</w:t>
            </w:r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Ф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,Ф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']</w:t>
            </w:r>
            <w:r>
              <w:rPr>
                <w:rFonts w:ascii="Times New Roman" w:hAnsi="Times New Roman"/>
                <w:spacing w:val="13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 xml:space="preserve"> Буква Ф. Сопоставление звуков</w:t>
            </w:r>
          </w:p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pacing w:val="13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pacing w:val="13"/>
                <w:sz w:val="28"/>
              </w:rPr>
              <w:t>В-Ф.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29.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04.05.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 xml:space="preserve">Гласный </w:t>
            </w:r>
            <w:r>
              <w:rPr>
                <w:rFonts w:ascii="Times New Roman" w:hAnsi="Times New Roman"/>
                <w:color w:val="000000" w:themeColor="text1"/>
                <w:spacing w:val="5"/>
                <w:sz w:val="28"/>
              </w:rPr>
              <w:t xml:space="preserve"> звук [</w:t>
            </w:r>
            <w:r>
              <w:rPr>
                <w:rFonts w:ascii="Times New Roman" w:hAnsi="Times New Roman"/>
                <w:spacing w:val="5"/>
                <w:sz w:val="28"/>
              </w:rPr>
              <w:t>Э</w:t>
            </w:r>
            <w:r>
              <w:rPr>
                <w:rFonts w:ascii="Times New Roman" w:hAnsi="Times New Roman"/>
                <w:color w:val="000000" w:themeColor="text1"/>
                <w:spacing w:val="5"/>
                <w:sz w:val="28"/>
              </w:rPr>
              <w:t>]</w:t>
            </w:r>
            <w:r>
              <w:rPr>
                <w:rFonts w:ascii="Times New Roman" w:hAnsi="Times New Roman"/>
                <w:spacing w:val="5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pacing w:val="5"/>
                <w:sz w:val="28"/>
              </w:rPr>
              <w:t xml:space="preserve"> Буква Э.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11.05.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Ъ, Ь — разделительные знаки.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31.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18.05.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Удвоенные согласные</w:t>
            </w:r>
            <w:r>
              <w:rPr>
                <w:rFonts w:ascii="Times New Roman" w:hAnsi="Times New Roman"/>
                <w:color w:val="000000" w:themeColor="text1"/>
                <w:spacing w:val="1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25.05.</w:t>
            </w:r>
          </w:p>
        </w:tc>
        <w:tc>
          <w:tcPr>
            <w:tcW w:w="7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widowControl w:val="0"/>
              <w:tabs>
                <w:tab w:val="left" w:pos="641"/>
              </w:tabs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pacing w:val="5"/>
                <w:sz w:val="28"/>
              </w:rPr>
              <w:t>пройденного</w:t>
            </w:r>
            <w:proofErr w:type="gramEnd"/>
            <w:r>
              <w:rPr>
                <w:rFonts w:ascii="Times New Roman" w:hAnsi="Times New Roman"/>
                <w:spacing w:val="5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</w:tr>
      <w:tr w:rsidR="00634062">
        <w:tc>
          <w:tcPr>
            <w:tcW w:w="9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ИТОГО: </w:t>
            </w:r>
          </w:p>
          <w:p w:rsidR="00634062" w:rsidRDefault="00634062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32 занятия.</w:t>
            </w:r>
          </w:p>
          <w:p w:rsidR="00634062" w:rsidRDefault="003A3E2E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(960 мин.)</w:t>
            </w:r>
          </w:p>
        </w:tc>
      </w:tr>
    </w:tbl>
    <w:p w:rsidR="00634062" w:rsidRDefault="0063406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3A3E2E">
      <w:pPr>
        <w:spacing w:after="0" w:line="360" w:lineRule="auto"/>
        <w:ind w:left="142" w:right="12" w:firstLine="302"/>
        <w:jc w:val="center"/>
        <w:rPr>
          <w:rFonts w:ascii="Times New Roman" w:hAnsi="Times New Roman"/>
          <w:b/>
          <w:color w:val="000000" w:themeColor="text1"/>
          <w:spacing w:val="-3"/>
          <w:sz w:val="28"/>
        </w:rPr>
      </w:pPr>
      <w:r>
        <w:rPr>
          <w:rFonts w:ascii="Times New Roman" w:hAnsi="Times New Roman"/>
          <w:b/>
          <w:color w:val="000000" w:themeColor="text1"/>
          <w:spacing w:val="-3"/>
          <w:sz w:val="28"/>
        </w:rPr>
        <w:t>4. Материально- техническое обеспечение:</w:t>
      </w:r>
    </w:p>
    <w:p w:rsidR="00634062" w:rsidRDefault="00634062">
      <w:pPr>
        <w:spacing w:after="0" w:line="360" w:lineRule="auto"/>
        <w:ind w:left="142" w:right="12" w:firstLine="302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3A3E2E">
      <w:pPr>
        <w:widowControl w:val="0"/>
        <w:tabs>
          <w:tab w:val="left" w:pos="691"/>
          <w:tab w:val="left" w:pos="4932"/>
        </w:tabs>
        <w:spacing w:after="0" w:line="360" w:lineRule="auto"/>
        <w:jc w:val="both"/>
        <w:rPr>
          <w:rFonts w:ascii="Times New Roman" w:hAnsi="Times New Roman"/>
          <w:spacing w:val="73"/>
          <w:sz w:val="28"/>
        </w:rPr>
      </w:pPr>
      <w:r>
        <w:rPr>
          <w:rFonts w:ascii="Times New Roman" w:hAnsi="Times New Roman"/>
          <w:color w:val="000000" w:themeColor="text1"/>
          <w:spacing w:val="5"/>
          <w:sz w:val="28"/>
        </w:rPr>
        <w:t xml:space="preserve">1. </w:t>
      </w:r>
      <w:r>
        <w:rPr>
          <w:rFonts w:ascii="Times New Roman" w:hAnsi="Times New Roman"/>
          <w:spacing w:val="5"/>
          <w:sz w:val="28"/>
        </w:rPr>
        <w:t>Подвижная азбука или наборное полотно с ячейками для</w:t>
      </w:r>
      <w:r>
        <w:rPr>
          <w:rFonts w:ascii="Times New Roman" w:hAnsi="Times New Roman"/>
          <w:spacing w:val="5"/>
          <w:sz w:val="28"/>
        </w:rPr>
        <w:br/>
      </w:r>
      <w:r>
        <w:rPr>
          <w:rFonts w:ascii="Times New Roman" w:hAnsi="Times New Roman"/>
          <w:sz w:val="28"/>
        </w:rPr>
        <w:t>тридцати трех букв</w:t>
      </w:r>
      <w:r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:rsidR="00634062" w:rsidRDefault="003A3E2E">
      <w:pPr>
        <w:widowControl w:val="0"/>
        <w:tabs>
          <w:tab w:val="left" w:pos="691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Фланелеграф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634062" w:rsidRDefault="003A3E2E">
      <w:pPr>
        <w:widowControl w:val="0"/>
        <w:tabs>
          <w:tab w:val="left" w:pos="691"/>
        </w:tabs>
        <w:spacing w:after="0" w:line="360" w:lineRule="auto"/>
        <w:jc w:val="both"/>
        <w:rPr>
          <w:rFonts w:ascii="Times New Roman" w:hAnsi="Times New Roman"/>
          <w:color w:val="000000" w:themeColor="text1"/>
          <w:spacing w:val="9"/>
          <w:sz w:val="28"/>
        </w:rPr>
      </w:pPr>
      <w:r>
        <w:rPr>
          <w:rFonts w:ascii="Times New Roman" w:hAnsi="Times New Roman"/>
          <w:color w:val="000000" w:themeColor="text1"/>
          <w:spacing w:val="2"/>
          <w:sz w:val="28"/>
        </w:rPr>
        <w:t xml:space="preserve">3. </w:t>
      </w:r>
      <w:r>
        <w:rPr>
          <w:rFonts w:ascii="Times New Roman" w:hAnsi="Times New Roman"/>
          <w:spacing w:val="2"/>
          <w:sz w:val="28"/>
        </w:rPr>
        <w:t>Индивидуальные разрезные азбуки. Можно использовать</w:t>
      </w:r>
    </w:p>
    <w:p w:rsidR="00634062" w:rsidRDefault="003A3E2E">
      <w:pPr>
        <w:spacing w:after="0" w:line="360" w:lineRule="auto"/>
        <w:ind w:right="72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pacing w:val="9"/>
          <w:sz w:val="28"/>
        </w:rPr>
        <w:t xml:space="preserve">4. </w:t>
      </w:r>
      <w:r>
        <w:rPr>
          <w:rFonts w:ascii="Times New Roman" w:hAnsi="Times New Roman"/>
          <w:spacing w:val="4"/>
          <w:sz w:val="28"/>
        </w:rPr>
        <w:t xml:space="preserve">Карточки для совершенствования техники чтения с рисунком </w:t>
      </w:r>
      <w:r>
        <w:rPr>
          <w:rFonts w:ascii="Times New Roman" w:hAnsi="Times New Roman"/>
          <w:sz w:val="28"/>
        </w:rPr>
        <w:t xml:space="preserve">на одной стороне и названием изображенного — с другой. </w:t>
      </w:r>
    </w:p>
    <w:p w:rsidR="00634062" w:rsidRDefault="003A3E2E">
      <w:pPr>
        <w:spacing w:after="0" w:line="360" w:lineRule="auto"/>
        <w:ind w:right="72"/>
        <w:jc w:val="both"/>
        <w:rPr>
          <w:rFonts w:ascii="Times New Roman" w:hAnsi="Times New Roman"/>
          <w:color w:val="000000" w:themeColor="text1"/>
          <w:spacing w:val="5"/>
          <w:sz w:val="28"/>
        </w:rPr>
      </w:pPr>
      <w:r>
        <w:rPr>
          <w:rFonts w:ascii="Times New Roman" w:hAnsi="Times New Roman"/>
          <w:color w:val="000000" w:themeColor="text1"/>
          <w:spacing w:val="5"/>
          <w:sz w:val="28"/>
        </w:rPr>
        <w:t xml:space="preserve">5. </w:t>
      </w:r>
      <w:r>
        <w:rPr>
          <w:rFonts w:ascii="Times New Roman" w:hAnsi="Times New Roman"/>
          <w:sz w:val="28"/>
        </w:rPr>
        <w:t>Таблицы, картинки, игрушки, муляжи и пр. наглядность.</w:t>
      </w: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63406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34062" w:rsidRDefault="003A3E2E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СПИСОК ЛИТЕРАТУРЫ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Жукова Н. С. Букварь: Учебное пособие / Н. С. Жукова. – М.: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Эксмо</w:t>
      </w:r>
      <w:proofErr w:type="spellEnd"/>
      <w:r>
        <w:rPr>
          <w:rFonts w:ascii="Times New Roman" w:hAnsi="Times New Roman"/>
          <w:color w:val="000000" w:themeColor="text1"/>
          <w:sz w:val="28"/>
        </w:rPr>
        <w:t>, 2016.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Кирилина Р. Как легко научить ребенка читать. Чудесный домик для обучения чтению / Р. Кирилина, Л.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Стрекаловская</w:t>
      </w:r>
      <w:proofErr w:type="spellEnd"/>
      <w:r>
        <w:rPr>
          <w:rFonts w:ascii="Times New Roman" w:hAnsi="Times New Roman"/>
          <w:color w:val="000000" w:themeColor="text1"/>
          <w:sz w:val="28"/>
        </w:rPr>
        <w:t>, С. Кирилин. – М.: «Издательские решения».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Безруких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М. М. От буквы к слову, от слова к предложению: Тетрадь 1, 2, 3, 4 / М. М. </w:t>
      </w:r>
      <w:proofErr w:type="gramStart"/>
      <w:r>
        <w:rPr>
          <w:rFonts w:ascii="Times New Roman" w:hAnsi="Times New Roman"/>
          <w:color w:val="000000" w:themeColor="text1"/>
          <w:sz w:val="28"/>
        </w:rPr>
        <w:t>Безруких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, Е. С. Логинова, Н. В.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Флусова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– М.: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Вентана</w:t>
      </w:r>
      <w:proofErr w:type="spellEnd"/>
      <w:r>
        <w:rPr>
          <w:rFonts w:ascii="Times New Roman" w:hAnsi="Times New Roman"/>
          <w:color w:val="000000" w:themeColor="text1"/>
          <w:sz w:val="28"/>
        </w:rPr>
        <w:t>-Граф.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Жукова О. С. Простые и увлекательные упражнения по обучению чтению. 15 минут в день / О. С. Жукова. – М.: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Астрель</w:t>
      </w:r>
      <w:proofErr w:type="spellEnd"/>
      <w:r>
        <w:rPr>
          <w:rFonts w:ascii="Times New Roman" w:hAnsi="Times New Roman"/>
          <w:color w:val="000000" w:themeColor="text1"/>
          <w:sz w:val="28"/>
        </w:rPr>
        <w:t>, 2012.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Новоторцева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Н. В. Первые шаги в освоении чтения: обучение грамоте в детском саду: Популярное пособие для родителей и педагогов. – СПб: КАРО, 2005.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Узорова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О. В., Нефедова Е. А. Быстрое обучение чтению. – М.: ООО «Издательство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Астрель</w:t>
      </w:r>
      <w:proofErr w:type="spellEnd"/>
      <w:r>
        <w:rPr>
          <w:rFonts w:ascii="Times New Roman" w:hAnsi="Times New Roman"/>
          <w:color w:val="000000" w:themeColor="text1"/>
          <w:sz w:val="28"/>
        </w:rPr>
        <w:t>», 2002.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Федиенко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В. Учимся читать легко: рабочая тетрадь. – Харьков, 2007.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Колесникова Е. В. От звука к букве. Формирование аналитико-синтетической активности как предпосылки обучения грамоте / Е. В. Колесникова. – М.: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Ювента</w:t>
      </w:r>
      <w:proofErr w:type="spellEnd"/>
      <w:r>
        <w:rPr>
          <w:rFonts w:ascii="Times New Roman" w:hAnsi="Times New Roman"/>
          <w:color w:val="000000" w:themeColor="text1"/>
          <w:sz w:val="28"/>
        </w:rPr>
        <w:t>», 2016.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Колесникова Е. В. Я начинаю читать: рабочая тетрадь для детей 6-7 лет / Е. В. Колесникова. – М.: «</w:t>
      </w:r>
      <w:proofErr w:type="spellStart"/>
      <w:r>
        <w:rPr>
          <w:rFonts w:ascii="Times New Roman" w:hAnsi="Times New Roman"/>
          <w:color w:val="000000" w:themeColor="text1"/>
          <w:sz w:val="28"/>
        </w:rPr>
        <w:t>Ювента</w:t>
      </w:r>
      <w:proofErr w:type="spellEnd"/>
      <w:r>
        <w:rPr>
          <w:rFonts w:ascii="Times New Roman" w:hAnsi="Times New Roman"/>
          <w:color w:val="000000" w:themeColor="text1"/>
          <w:sz w:val="28"/>
        </w:rPr>
        <w:t>», 2016.</w:t>
      </w:r>
    </w:p>
    <w:p w:rsidR="00634062" w:rsidRDefault="003A3E2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10.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Шумаева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Д. Г. Как хорошо уметь читать. Обучение дошкольников чтению: Программа-конспект. – М., 2010.</w:t>
      </w:r>
    </w:p>
    <w:p w:rsidR="00634062" w:rsidRDefault="0063406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sectPr w:rsidR="00634062" w:rsidSect="00634062">
      <w:pgSz w:w="11906" w:h="16838"/>
      <w:pgMar w:top="1134" w:right="991" w:bottom="709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34062"/>
    <w:rsid w:val="002F0684"/>
    <w:rsid w:val="003A3E2E"/>
    <w:rsid w:val="005A225F"/>
    <w:rsid w:val="00634062"/>
    <w:rsid w:val="00B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4062"/>
  </w:style>
  <w:style w:type="paragraph" w:styleId="10">
    <w:name w:val="heading 1"/>
    <w:next w:val="a"/>
    <w:link w:val="11"/>
    <w:uiPriority w:val="9"/>
    <w:qFormat/>
    <w:rsid w:val="0063406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406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340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340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3406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4062"/>
  </w:style>
  <w:style w:type="paragraph" w:styleId="21">
    <w:name w:val="toc 2"/>
    <w:next w:val="a"/>
    <w:link w:val="22"/>
    <w:uiPriority w:val="39"/>
    <w:rsid w:val="0063406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3406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3406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34062"/>
    <w:rPr>
      <w:rFonts w:ascii="XO Thames" w:hAnsi="XO Thames"/>
      <w:sz w:val="28"/>
    </w:rPr>
  </w:style>
  <w:style w:type="paragraph" w:customStyle="1" w:styleId="12">
    <w:name w:val="Основной шрифт абзаца1"/>
    <w:rsid w:val="00634062"/>
  </w:style>
  <w:style w:type="paragraph" w:styleId="6">
    <w:name w:val="toc 6"/>
    <w:next w:val="a"/>
    <w:link w:val="60"/>
    <w:uiPriority w:val="39"/>
    <w:rsid w:val="0063406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340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3406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3406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3406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3406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3406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3406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3406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34062"/>
    <w:rPr>
      <w:color w:val="0000FF"/>
      <w:u w:val="single"/>
    </w:rPr>
  </w:style>
  <w:style w:type="character" w:styleId="a3">
    <w:name w:val="Hyperlink"/>
    <w:link w:val="13"/>
    <w:rsid w:val="00634062"/>
    <w:rPr>
      <w:color w:val="0000FF"/>
      <w:u w:val="single"/>
    </w:rPr>
  </w:style>
  <w:style w:type="paragraph" w:customStyle="1" w:styleId="Footnote">
    <w:name w:val="Footnote"/>
    <w:link w:val="Footnote0"/>
    <w:rsid w:val="0063406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3406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3406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3406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3406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34062"/>
    <w:rPr>
      <w:rFonts w:ascii="XO Thames" w:hAnsi="XO Thames"/>
      <w:sz w:val="20"/>
    </w:rPr>
  </w:style>
  <w:style w:type="paragraph" w:customStyle="1" w:styleId="c1">
    <w:name w:val="c1"/>
    <w:basedOn w:val="12"/>
    <w:link w:val="c10"/>
    <w:rsid w:val="00634062"/>
  </w:style>
  <w:style w:type="character" w:customStyle="1" w:styleId="c10">
    <w:name w:val="c1"/>
    <w:basedOn w:val="a0"/>
    <w:link w:val="c1"/>
    <w:rsid w:val="00634062"/>
  </w:style>
  <w:style w:type="paragraph" w:styleId="9">
    <w:name w:val="toc 9"/>
    <w:next w:val="a"/>
    <w:link w:val="90"/>
    <w:uiPriority w:val="39"/>
    <w:rsid w:val="0063406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3406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3406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3406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3406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3406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34062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34062"/>
    <w:rPr>
      <w:rFonts w:ascii="XO Thames" w:hAnsi="XO Thames"/>
      <w:i/>
      <w:sz w:val="24"/>
    </w:rPr>
  </w:style>
  <w:style w:type="paragraph" w:styleId="a6">
    <w:name w:val="Normal (Web)"/>
    <w:basedOn w:val="a"/>
    <w:link w:val="a7"/>
    <w:rsid w:val="0063406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634062"/>
    <w:rPr>
      <w:rFonts w:ascii="Times New Roman" w:hAnsi="Times New Roman"/>
      <w:sz w:val="24"/>
    </w:rPr>
  </w:style>
  <w:style w:type="paragraph" w:styleId="a8">
    <w:name w:val="Title"/>
    <w:next w:val="a"/>
    <w:link w:val="a9"/>
    <w:uiPriority w:val="10"/>
    <w:qFormat/>
    <w:rsid w:val="0063406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3406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3406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34062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B971AB"/>
    <w:pPr>
      <w:spacing w:after="0" w:line="240" w:lineRule="auto"/>
      <w:ind w:left="720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2023-02-04T14:35:00Z</dcterms:created>
  <dcterms:modified xsi:type="dcterms:W3CDTF">2024-02-19T03:27:00Z</dcterms:modified>
</cp:coreProperties>
</file>