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0D" w:rsidRPr="00DD570D" w:rsidRDefault="00DD570D" w:rsidP="00FC29EB">
      <w:pPr>
        <w:spacing w:after="0" w:line="240" w:lineRule="auto"/>
        <w:jc w:val="right"/>
        <w:rPr>
          <w:rFonts w:ascii="Times New Roman" w:hAnsi="Times New Roman" w:cs="Times New Roman"/>
          <w:sz w:val="24"/>
          <w:szCs w:val="24"/>
        </w:rPr>
      </w:pPr>
      <w:bookmarkStart w:id="0" w:name="_GoBack"/>
      <w:bookmarkEnd w:id="0"/>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Arial" w:eastAsia="Times New Roman" w:hAnsi="Arial" w:cs="Arial"/>
          <w:b/>
          <w:bCs/>
          <w:sz w:val="24"/>
          <w:szCs w:val="24"/>
          <w:lang w:eastAsia="ru-RU"/>
        </w:rPr>
      </w:pPr>
    </w:p>
    <w:p w:rsidR="00DD570D" w:rsidRPr="00DD570D" w:rsidRDefault="00DD570D" w:rsidP="00DD570D">
      <w:pPr>
        <w:spacing w:after="0" w:line="360" w:lineRule="auto"/>
        <w:jc w:val="center"/>
        <w:rPr>
          <w:rFonts w:ascii="Times New Roman" w:eastAsia="Times New Roman" w:hAnsi="Times New Roman" w:cs="Times New Roman"/>
          <w:bCs/>
          <w:sz w:val="28"/>
          <w:szCs w:val="28"/>
          <w:lang w:eastAsia="ru-RU"/>
        </w:rPr>
      </w:pPr>
    </w:p>
    <w:p w:rsidR="00DD570D" w:rsidRPr="00DD570D" w:rsidRDefault="00DD570D" w:rsidP="00DD570D">
      <w:pPr>
        <w:spacing w:after="0" w:line="360" w:lineRule="auto"/>
        <w:jc w:val="center"/>
        <w:rPr>
          <w:rFonts w:ascii="Times New Roman" w:eastAsia="Times New Roman" w:hAnsi="Times New Roman" w:cs="Times New Roman"/>
          <w:bCs/>
          <w:sz w:val="28"/>
          <w:szCs w:val="28"/>
          <w:lang w:eastAsia="ru-RU"/>
        </w:rPr>
      </w:pPr>
    </w:p>
    <w:p w:rsidR="00DD570D" w:rsidRPr="00DD570D" w:rsidRDefault="00DD570D" w:rsidP="00DD570D">
      <w:pPr>
        <w:spacing w:after="0" w:line="240" w:lineRule="auto"/>
        <w:jc w:val="center"/>
        <w:rPr>
          <w:rFonts w:ascii="Arial Black" w:eastAsia="Times New Roman" w:hAnsi="Arial Black" w:cs="Arial"/>
          <w:b/>
          <w:bCs/>
          <w:sz w:val="44"/>
          <w:szCs w:val="44"/>
          <w:lang w:eastAsia="ru-RU"/>
        </w:rPr>
      </w:pPr>
      <w:r w:rsidRPr="00DD570D">
        <w:rPr>
          <w:rFonts w:ascii="Arial Black" w:eastAsia="Times New Roman" w:hAnsi="Arial Black" w:cs="Arial"/>
          <w:b/>
          <w:bCs/>
          <w:sz w:val="44"/>
          <w:szCs w:val="44"/>
          <w:lang w:eastAsia="ru-RU"/>
        </w:rPr>
        <w:t>Консультация для родителей</w:t>
      </w:r>
    </w:p>
    <w:p w:rsidR="00DD570D" w:rsidRPr="00DD570D" w:rsidRDefault="00DD570D" w:rsidP="00DD570D">
      <w:pPr>
        <w:spacing w:after="0" w:line="240" w:lineRule="auto"/>
        <w:jc w:val="center"/>
        <w:rPr>
          <w:rFonts w:ascii="Arial Black" w:eastAsia="Times New Roman" w:hAnsi="Arial Black" w:cs="Arial"/>
          <w:b/>
          <w:bCs/>
          <w:sz w:val="16"/>
          <w:szCs w:val="16"/>
          <w:lang w:eastAsia="ru-RU"/>
        </w:rPr>
      </w:pPr>
    </w:p>
    <w:p w:rsidR="00DD570D" w:rsidRPr="00DD570D" w:rsidRDefault="00DD570D" w:rsidP="00DD570D">
      <w:pPr>
        <w:spacing w:after="0" w:line="240" w:lineRule="auto"/>
        <w:jc w:val="center"/>
        <w:rPr>
          <w:rFonts w:ascii="Arial Black" w:eastAsia="Times New Roman" w:hAnsi="Arial Black" w:cs="Arial"/>
          <w:b/>
          <w:bCs/>
          <w:i/>
          <w:iCs/>
          <w:sz w:val="56"/>
          <w:szCs w:val="56"/>
          <w:lang w:eastAsia="ru-RU"/>
        </w:rPr>
      </w:pPr>
    </w:p>
    <w:p w:rsidR="00DD570D" w:rsidRPr="00DD570D" w:rsidRDefault="00DD570D" w:rsidP="00DD570D">
      <w:pPr>
        <w:spacing w:after="0" w:line="360" w:lineRule="auto"/>
        <w:jc w:val="center"/>
        <w:rPr>
          <w:rFonts w:ascii="Times New Roman" w:eastAsia="Times New Roman" w:hAnsi="Times New Roman" w:cs="Times New Roman"/>
          <w:b/>
          <w:bCs/>
          <w:i/>
          <w:iCs/>
          <w:sz w:val="56"/>
          <w:szCs w:val="56"/>
          <w:lang w:eastAsia="ru-RU"/>
        </w:rPr>
      </w:pPr>
      <w:r w:rsidRPr="00DD570D">
        <w:rPr>
          <w:rFonts w:ascii="Times New Roman" w:eastAsia="Times New Roman" w:hAnsi="Times New Roman" w:cs="Times New Roman"/>
          <w:b/>
          <w:bCs/>
          <w:i/>
          <w:iCs/>
          <w:sz w:val="56"/>
          <w:szCs w:val="56"/>
          <w:lang w:eastAsia="ru-RU"/>
        </w:rPr>
        <w:t>«Развитие музыкальных способностей у детей дошкольного возраста»</w:t>
      </w:r>
    </w:p>
    <w:p w:rsidR="00DD570D" w:rsidRPr="00DD570D" w:rsidRDefault="00DD570D" w:rsidP="00DD570D">
      <w:pPr>
        <w:spacing w:after="0" w:line="240" w:lineRule="auto"/>
        <w:jc w:val="center"/>
        <w:rPr>
          <w:rFonts w:ascii="Times New Roman" w:eastAsia="Times New Roman" w:hAnsi="Times New Roman" w:cs="Times New Roman"/>
          <w:b/>
          <w:bCs/>
          <w:iCs/>
          <w:sz w:val="24"/>
          <w:szCs w:val="24"/>
          <w:lang w:eastAsia="ru-RU"/>
        </w:rPr>
      </w:pPr>
    </w:p>
    <w:p w:rsidR="00DD570D" w:rsidRPr="00DD570D" w:rsidRDefault="00DD570D" w:rsidP="00DD570D">
      <w:pPr>
        <w:spacing w:after="0" w:line="240" w:lineRule="auto"/>
        <w:jc w:val="center"/>
        <w:rPr>
          <w:rFonts w:ascii="Times New Roman" w:eastAsia="Times New Roman" w:hAnsi="Times New Roman" w:cs="Times New Roman"/>
          <w:b/>
          <w:bCs/>
          <w:iCs/>
          <w:sz w:val="24"/>
          <w:szCs w:val="24"/>
          <w:lang w:eastAsia="ru-RU"/>
        </w:rPr>
      </w:pPr>
    </w:p>
    <w:p w:rsidR="00DD570D" w:rsidRPr="00DD570D" w:rsidRDefault="00DD570D" w:rsidP="00DD570D">
      <w:pPr>
        <w:spacing w:after="0" w:line="240" w:lineRule="auto"/>
        <w:jc w:val="center"/>
        <w:rPr>
          <w:rFonts w:ascii="Times New Roman" w:eastAsia="Times New Roman" w:hAnsi="Times New Roman" w:cs="Times New Roman"/>
          <w:b/>
          <w:bCs/>
          <w:iCs/>
          <w:sz w:val="24"/>
          <w:szCs w:val="24"/>
          <w:lang w:eastAsia="ru-RU"/>
        </w:rPr>
      </w:pPr>
    </w:p>
    <w:p w:rsidR="00DD570D" w:rsidRPr="00DD570D" w:rsidRDefault="00DD570D" w:rsidP="00DD570D">
      <w:pPr>
        <w:spacing w:after="0" w:line="240" w:lineRule="auto"/>
        <w:jc w:val="center"/>
        <w:rPr>
          <w:rFonts w:ascii="Times New Roman" w:eastAsia="Times New Roman" w:hAnsi="Times New Roman" w:cs="Times New Roman"/>
          <w:b/>
          <w:bCs/>
          <w:iCs/>
          <w:sz w:val="24"/>
          <w:szCs w:val="24"/>
          <w:lang w:eastAsia="ru-RU"/>
        </w:rPr>
      </w:pPr>
    </w:p>
    <w:p w:rsidR="00DD570D" w:rsidRPr="00DD570D" w:rsidRDefault="00DD570D" w:rsidP="00DD570D">
      <w:pPr>
        <w:spacing w:after="0" w:line="240" w:lineRule="auto"/>
        <w:jc w:val="center"/>
        <w:rPr>
          <w:rFonts w:ascii="Times New Roman" w:eastAsia="Times New Roman" w:hAnsi="Times New Roman" w:cs="Times New Roman"/>
          <w:b/>
          <w:bCs/>
          <w:iCs/>
          <w:sz w:val="24"/>
          <w:szCs w:val="24"/>
          <w:lang w:eastAsia="ru-RU"/>
        </w:rPr>
      </w:pPr>
    </w:p>
    <w:p w:rsidR="00DD570D" w:rsidRDefault="00DD570D" w:rsidP="00DD570D">
      <w:pPr>
        <w:spacing w:after="0" w:line="360" w:lineRule="auto"/>
        <w:ind w:left="4956"/>
        <w:jc w:val="both"/>
        <w:rPr>
          <w:rFonts w:ascii="Times New Roman" w:eastAsia="Times New Roman" w:hAnsi="Times New Roman" w:cs="Times New Roman"/>
          <w:b/>
          <w:bCs/>
          <w:iCs/>
          <w:sz w:val="24"/>
          <w:szCs w:val="24"/>
          <w:lang w:eastAsia="ru-RU"/>
        </w:rPr>
      </w:pPr>
    </w:p>
    <w:p w:rsidR="00DD570D" w:rsidRDefault="00DD570D" w:rsidP="00DD570D">
      <w:pPr>
        <w:spacing w:after="0" w:line="360" w:lineRule="auto"/>
        <w:ind w:left="4956"/>
        <w:jc w:val="both"/>
        <w:rPr>
          <w:rFonts w:ascii="Times New Roman" w:eastAsia="Times New Roman" w:hAnsi="Times New Roman" w:cs="Times New Roman"/>
          <w:b/>
          <w:bCs/>
          <w:iCs/>
          <w:sz w:val="24"/>
          <w:szCs w:val="24"/>
          <w:lang w:eastAsia="ru-RU"/>
        </w:rPr>
      </w:pPr>
    </w:p>
    <w:p w:rsidR="00DD570D" w:rsidRDefault="00DD570D" w:rsidP="00DD570D">
      <w:pPr>
        <w:spacing w:after="0" w:line="360" w:lineRule="auto"/>
        <w:ind w:left="4956"/>
        <w:jc w:val="both"/>
        <w:rPr>
          <w:rFonts w:ascii="Times New Roman" w:eastAsia="Times New Roman" w:hAnsi="Times New Roman" w:cs="Times New Roman"/>
          <w:b/>
          <w:bCs/>
          <w:iCs/>
          <w:sz w:val="24"/>
          <w:szCs w:val="24"/>
          <w:lang w:eastAsia="ru-RU"/>
        </w:rPr>
      </w:pPr>
    </w:p>
    <w:p w:rsidR="00DD570D" w:rsidRPr="00DD570D" w:rsidRDefault="00DD570D" w:rsidP="00DD570D">
      <w:pPr>
        <w:spacing w:before="100" w:beforeAutospacing="1" w:after="100" w:afterAutospacing="1" w:line="240" w:lineRule="auto"/>
        <w:rPr>
          <w:rFonts w:ascii="Times New Roman" w:eastAsia="Times New Roman" w:hAnsi="Times New Roman" w:cs="Times New Roman"/>
          <w:sz w:val="52"/>
          <w:szCs w:val="52"/>
          <w:lang w:eastAsia="ru-RU"/>
        </w:rPr>
      </w:pPr>
    </w:p>
    <w:p w:rsidR="00DD570D" w:rsidRPr="00DD570D" w:rsidRDefault="00DD570D" w:rsidP="00DD570D">
      <w:pPr>
        <w:spacing w:before="100" w:beforeAutospacing="1" w:after="100" w:afterAutospacing="1" w:line="240" w:lineRule="auto"/>
        <w:rPr>
          <w:rFonts w:ascii="Times New Roman" w:eastAsia="Times New Roman" w:hAnsi="Times New Roman" w:cs="Times New Roman"/>
          <w:sz w:val="24"/>
          <w:szCs w:val="24"/>
          <w:lang w:eastAsia="ru-RU"/>
        </w:rPr>
      </w:pPr>
    </w:p>
    <w:p w:rsidR="00DD570D" w:rsidRDefault="00DD570D" w:rsidP="00DD570D">
      <w:pPr>
        <w:spacing w:before="100" w:beforeAutospacing="1" w:after="100" w:afterAutospacing="1" w:line="240" w:lineRule="auto"/>
        <w:rPr>
          <w:rFonts w:ascii="Times New Roman" w:eastAsia="Times New Roman" w:hAnsi="Times New Roman" w:cs="Times New Roman"/>
          <w:sz w:val="24"/>
          <w:szCs w:val="24"/>
          <w:lang w:eastAsia="ru-RU"/>
        </w:rPr>
      </w:pPr>
    </w:p>
    <w:p w:rsidR="00DD570D" w:rsidRPr="00DD570D" w:rsidRDefault="00DD570D" w:rsidP="00DD570D">
      <w:pPr>
        <w:spacing w:before="100" w:beforeAutospacing="1" w:after="100" w:afterAutospacing="1" w:line="240" w:lineRule="auto"/>
        <w:rPr>
          <w:rFonts w:ascii="Times New Roman" w:eastAsia="Times New Roman" w:hAnsi="Times New Roman" w:cs="Times New Roman"/>
          <w:sz w:val="24"/>
          <w:szCs w:val="24"/>
          <w:lang w:eastAsia="ru-RU"/>
        </w:rPr>
      </w:pPr>
    </w:p>
    <w:p w:rsidR="00157DBF" w:rsidRDefault="00157DBF" w:rsidP="00DD570D">
      <w:pPr>
        <w:spacing w:after="0" w:line="360" w:lineRule="auto"/>
        <w:jc w:val="right"/>
        <w:rPr>
          <w:rFonts w:ascii="Times New Roman" w:hAnsi="Times New Roman" w:cs="Times New Roman"/>
          <w:sz w:val="24"/>
          <w:szCs w:val="24"/>
        </w:rPr>
      </w:pPr>
    </w:p>
    <w:p w:rsidR="00157DBF" w:rsidRDefault="00157DBF" w:rsidP="00DD570D">
      <w:pPr>
        <w:spacing w:after="0" w:line="360" w:lineRule="auto"/>
        <w:jc w:val="right"/>
        <w:rPr>
          <w:rFonts w:ascii="Times New Roman" w:hAnsi="Times New Roman" w:cs="Times New Roman"/>
          <w:sz w:val="24"/>
          <w:szCs w:val="24"/>
        </w:rPr>
      </w:pPr>
    </w:p>
    <w:p w:rsidR="00157DBF" w:rsidRDefault="00157DBF" w:rsidP="00DD570D">
      <w:pPr>
        <w:spacing w:after="0" w:line="360" w:lineRule="auto"/>
        <w:jc w:val="right"/>
        <w:rPr>
          <w:rFonts w:ascii="Times New Roman" w:hAnsi="Times New Roman" w:cs="Times New Roman"/>
          <w:sz w:val="24"/>
          <w:szCs w:val="24"/>
        </w:rPr>
      </w:pPr>
    </w:p>
    <w:p w:rsidR="00FC29EB" w:rsidRPr="00DD570D" w:rsidRDefault="00157DBF" w:rsidP="00DD570D">
      <w:pPr>
        <w:spacing w:after="0" w:line="360" w:lineRule="auto"/>
        <w:jc w:val="right"/>
        <w:rPr>
          <w:rFonts w:ascii="Arial" w:eastAsia="Times New Roman" w:hAnsi="Arial" w:cs="Arial"/>
          <w:b/>
          <w:sz w:val="24"/>
          <w:szCs w:val="24"/>
          <w:lang w:eastAsia="ru-RU"/>
        </w:rPr>
      </w:pPr>
      <w:r w:rsidRPr="00FC29EB">
        <w:rPr>
          <w:rFonts w:ascii="Times New Roman" w:hAnsi="Times New Roman" w:cs="Times New Roman"/>
          <w:sz w:val="24"/>
          <w:szCs w:val="24"/>
        </w:rPr>
        <w:lastRenderedPageBreak/>
        <w:t xml:space="preserve"> </w:t>
      </w:r>
      <w:r w:rsidR="00FC29EB" w:rsidRPr="00FC29EB">
        <w:rPr>
          <w:rFonts w:ascii="Times New Roman" w:hAnsi="Times New Roman" w:cs="Times New Roman"/>
          <w:sz w:val="24"/>
          <w:szCs w:val="24"/>
        </w:rPr>
        <w:t xml:space="preserve">«Основной закон детской природы можно выразить так -    </w:t>
      </w:r>
    </w:p>
    <w:p w:rsidR="00FC29EB" w:rsidRPr="00FC29EB" w:rsidRDefault="00FC29EB" w:rsidP="00FC29EB">
      <w:pPr>
        <w:spacing w:after="0" w:line="240" w:lineRule="auto"/>
        <w:jc w:val="both"/>
        <w:rPr>
          <w:rFonts w:ascii="Times New Roman" w:hAnsi="Times New Roman" w:cs="Times New Roman"/>
          <w:sz w:val="24"/>
          <w:szCs w:val="24"/>
        </w:rPr>
      </w:pPr>
      <w:r w:rsidRPr="00FC29EB">
        <w:rPr>
          <w:rFonts w:ascii="Times New Roman" w:hAnsi="Times New Roman" w:cs="Times New Roman"/>
          <w:sz w:val="24"/>
          <w:szCs w:val="24"/>
        </w:rPr>
        <w:t xml:space="preserve">                                                                       ребёнок нуждается в деятельности непрестанно                                                                                                                                                                                                                                                                                                                                                                                                                       </w:t>
      </w:r>
    </w:p>
    <w:p w:rsidR="00FC29EB" w:rsidRPr="00FC29EB" w:rsidRDefault="00FC29EB" w:rsidP="00FC29EB">
      <w:pPr>
        <w:spacing w:after="0" w:line="240" w:lineRule="auto"/>
        <w:jc w:val="both"/>
        <w:rPr>
          <w:rFonts w:ascii="Times New Roman" w:hAnsi="Times New Roman" w:cs="Times New Roman"/>
          <w:sz w:val="24"/>
          <w:szCs w:val="24"/>
        </w:rPr>
      </w:pPr>
      <w:r w:rsidRPr="00FC29EB">
        <w:rPr>
          <w:rFonts w:ascii="Times New Roman" w:hAnsi="Times New Roman" w:cs="Times New Roman"/>
          <w:sz w:val="24"/>
          <w:szCs w:val="24"/>
        </w:rPr>
        <w:t xml:space="preserve">                                                                           и утомляется не длительностью,</w:t>
      </w:r>
    </w:p>
    <w:p w:rsidR="00FC29EB" w:rsidRPr="00FC29EB" w:rsidRDefault="00FC29EB" w:rsidP="00FC29EB">
      <w:pPr>
        <w:spacing w:after="0" w:line="240" w:lineRule="auto"/>
        <w:jc w:val="both"/>
        <w:rPr>
          <w:rFonts w:ascii="Times New Roman" w:hAnsi="Times New Roman" w:cs="Times New Roman"/>
          <w:sz w:val="24"/>
          <w:szCs w:val="24"/>
        </w:rPr>
      </w:pPr>
      <w:r w:rsidRPr="00FC29EB">
        <w:rPr>
          <w:rFonts w:ascii="Times New Roman" w:hAnsi="Times New Roman" w:cs="Times New Roman"/>
          <w:sz w:val="24"/>
          <w:szCs w:val="24"/>
        </w:rPr>
        <w:t xml:space="preserve">                                                                           а ее однообразием и односторонностью»</w:t>
      </w:r>
    </w:p>
    <w:p w:rsidR="00FC29EB" w:rsidRPr="00FC29EB" w:rsidRDefault="00FC29EB" w:rsidP="00157DBF">
      <w:pPr>
        <w:spacing w:after="0" w:line="240" w:lineRule="auto"/>
        <w:jc w:val="right"/>
        <w:rPr>
          <w:rFonts w:ascii="Times New Roman" w:hAnsi="Times New Roman" w:cs="Times New Roman"/>
          <w:sz w:val="24"/>
          <w:szCs w:val="24"/>
        </w:rPr>
      </w:pPr>
      <w:r w:rsidRPr="00FC29EB">
        <w:rPr>
          <w:rFonts w:ascii="Times New Roman" w:hAnsi="Times New Roman" w:cs="Times New Roman"/>
          <w:sz w:val="24"/>
          <w:szCs w:val="24"/>
        </w:rPr>
        <w:t>К.Ф.Ушинский</w:t>
      </w:r>
    </w:p>
    <w:p w:rsidR="00FC29EB" w:rsidRPr="00FC29EB" w:rsidRDefault="00FC29EB" w:rsidP="00FC29EB">
      <w:pPr>
        <w:spacing w:after="0" w:line="240" w:lineRule="auto"/>
        <w:jc w:val="both"/>
        <w:rPr>
          <w:rFonts w:ascii="Times New Roman" w:hAnsi="Times New Roman" w:cs="Times New Roman"/>
          <w:sz w:val="24"/>
          <w:szCs w:val="24"/>
        </w:rPr>
      </w:pPr>
    </w:p>
    <w:p w:rsidR="00FC29EB" w:rsidRPr="00157DBF" w:rsidRDefault="00FC29EB" w:rsidP="00FC29EB">
      <w:pPr>
        <w:spacing w:after="0" w:line="240" w:lineRule="auto"/>
        <w:jc w:val="both"/>
        <w:rPr>
          <w:rFonts w:ascii="Times New Roman" w:hAnsi="Times New Roman" w:cs="Times New Roman"/>
          <w:sz w:val="32"/>
          <w:szCs w:val="32"/>
        </w:rPr>
      </w:pPr>
      <w:r w:rsidRPr="00FC29EB">
        <w:rPr>
          <w:rFonts w:ascii="Times New Roman" w:hAnsi="Times New Roman" w:cs="Times New Roman"/>
          <w:sz w:val="24"/>
          <w:szCs w:val="24"/>
        </w:rPr>
        <w:t xml:space="preserve">        </w:t>
      </w:r>
      <w:r w:rsidRPr="00157DBF">
        <w:rPr>
          <w:rFonts w:ascii="Times New Roman" w:hAnsi="Times New Roman" w:cs="Times New Roman"/>
          <w:sz w:val="32"/>
          <w:szCs w:val="32"/>
        </w:rP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Известный  фольклорист Г.М.</w:t>
      </w:r>
      <w:r w:rsidR="00157DBF" w:rsidRPr="00157DBF">
        <w:rPr>
          <w:rFonts w:ascii="Times New Roman" w:hAnsi="Times New Roman" w:cs="Times New Roman"/>
          <w:sz w:val="32"/>
          <w:szCs w:val="32"/>
        </w:rPr>
        <w:t xml:space="preserve"> </w:t>
      </w:r>
      <w:proofErr w:type="spellStart"/>
      <w:r w:rsidRPr="00157DBF">
        <w:rPr>
          <w:rFonts w:ascii="Times New Roman" w:hAnsi="Times New Roman" w:cs="Times New Roman"/>
          <w:sz w:val="32"/>
          <w:szCs w:val="32"/>
        </w:rPr>
        <w:t>Науменко</w:t>
      </w:r>
      <w:proofErr w:type="spellEnd"/>
      <w:r w:rsidRPr="00157DBF">
        <w:rPr>
          <w:rFonts w:ascii="Times New Roman" w:hAnsi="Times New Roman" w:cs="Times New Roman"/>
          <w:sz w:val="32"/>
          <w:szCs w:val="32"/>
        </w:rPr>
        <w:t xml:space="preserve">  писал: «… у ребенка, попадающего в   социальную  изоляцию,  происходит  задержка  умственного развития, он усваивает   навыки  и  язык  того, кто его воспитывает, общается с ним. И какую звуковую информацию  он  впитает  в   себя  в   раннем   детстве,   та   и    будет основным  опорным поэтическим и музыкальным языком в его будущем сознательном речевом и музыкальном интонировании. </w:t>
      </w:r>
    </w:p>
    <w:p w:rsidR="00FC29EB" w:rsidRPr="00157DBF" w:rsidRDefault="00FC29EB" w:rsidP="00FC29EB">
      <w:pPr>
        <w:spacing w:after="0" w:line="240" w:lineRule="auto"/>
        <w:jc w:val="both"/>
        <w:rPr>
          <w:rFonts w:ascii="Times New Roman" w:hAnsi="Times New Roman" w:cs="Times New Roman"/>
          <w:sz w:val="32"/>
          <w:szCs w:val="32"/>
        </w:rPr>
      </w:pPr>
      <w:r w:rsidRPr="00157DBF">
        <w:rPr>
          <w:rFonts w:ascii="Times New Roman" w:hAnsi="Times New Roman" w:cs="Times New Roman"/>
          <w:sz w:val="32"/>
          <w:szCs w:val="32"/>
        </w:rPr>
        <w:t xml:space="preserve">        Становится   понятным,   почему   те   дети,    которых    укачивали  под   колыбельные, воспитывали  на   </w:t>
      </w:r>
      <w:proofErr w:type="spellStart"/>
      <w:r w:rsidRPr="00157DBF">
        <w:rPr>
          <w:rFonts w:ascii="Times New Roman" w:hAnsi="Times New Roman" w:cs="Times New Roman"/>
          <w:sz w:val="32"/>
          <w:szCs w:val="32"/>
        </w:rPr>
        <w:t>пестушках</w:t>
      </w:r>
      <w:proofErr w:type="spellEnd"/>
      <w:r w:rsidRPr="00157DBF">
        <w:rPr>
          <w:rFonts w:ascii="Times New Roman" w:hAnsi="Times New Roman" w:cs="Times New Roman"/>
          <w:sz w:val="32"/>
          <w:szCs w:val="32"/>
        </w:rPr>
        <w:t xml:space="preserve">,    развлекали    прибаутками  и     сказками,    с        которыми играли,  исполняя  </w:t>
      </w:r>
      <w:proofErr w:type="spellStart"/>
      <w:r w:rsidRPr="00157DBF">
        <w:rPr>
          <w:rFonts w:ascii="Times New Roman" w:hAnsi="Times New Roman" w:cs="Times New Roman"/>
          <w:sz w:val="32"/>
          <w:szCs w:val="32"/>
        </w:rPr>
        <w:t>потешки</w:t>
      </w:r>
      <w:proofErr w:type="spellEnd"/>
      <w:r w:rsidRPr="00157DBF">
        <w:rPr>
          <w:rFonts w:ascii="Times New Roman" w:hAnsi="Times New Roman" w:cs="Times New Roman"/>
          <w:sz w:val="32"/>
          <w:szCs w:val="32"/>
        </w:rPr>
        <w:t xml:space="preserve">, по многочисленным наблюдениям, наиболее творческие дети, с развитым музыкальным мышлением …» </w:t>
      </w:r>
    </w:p>
    <w:p w:rsidR="00FC29EB" w:rsidRPr="00157DBF" w:rsidRDefault="00FC29EB" w:rsidP="00FC29EB">
      <w:pPr>
        <w:spacing w:after="0" w:line="240" w:lineRule="auto"/>
        <w:jc w:val="both"/>
        <w:rPr>
          <w:rFonts w:ascii="Times New Roman" w:hAnsi="Times New Roman" w:cs="Times New Roman"/>
          <w:sz w:val="32"/>
          <w:szCs w:val="32"/>
        </w:rPr>
      </w:pPr>
      <w:r w:rsidRPr="00157DBF">
        <w:rPr>
          <w:rFonts w:ascii="Times New Roman" w:hAnsi="Times New Roman" w:cs="Times New Roman"/>
          <w:sz w:val="32"/>
          <w:szCs w:val="32"/>
        </w:rPr>
        <w:t xml:space="preserve">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 Музыка развивает эмоциональную сферу. Эмоциональная отзывчивость на музыку –</w:t>
      </w:r>
      <w:r w:rsidR="00157DBF">
        <w:rPr>
          <w:rFonts w:ascii="Times New Roman" w:hAnsi="Times New Roman" w:cs="Times New Roman"/>
          <w:sz w:val="32"/>
          <w:szCs w:val="32"/>
        </w:rPr>
        <w:t xml:space="preserve"> </w:t>
      </w:r>
      <w:r w:rsidRPr="00157DBF">
        <w:rPr>
          <w:rFonts w:ascii="Times New Roman" w:hAnsi="Times New Roman" w:cs="Times New Roman"/>
          <w:sz w:val="32"/>
          <w:szCs w:val="32"/>
        </w:rPr>
        <w:t xml:space="preserve">одна из важнейших музыкальных способностей. Она связана с развитием эмоциональной </w:t>
      </w:r>
      <w:r w:rsidRPr="00157DBF">
        <w:rPr>
          <w:rFonts w:ascii="Times New Roman" w:hAnsi="Times New Roman" w:cs="Times New Roman"/>
          <w:sz w:val="32"/>
          <w:szCs w:val="32"/>
        </w:rPr>
        <w:lastRenderedPageBreak/>
        <w:t>отзывчивости и в жизни, с воспитанием  таких   качеств   личности,  как доброта,   умение сочувствовать другому человеку.</w:t>
      </w:r>
    </w:p>
    <w:p w:rsidR="00FC29EB" w:rsidRPr="00157DBF" w:rsidRDefault="00FC29EB" w:rsidP="00FC29EB">
      <w:pPr>
        <w:spacing w:after="0" w:line="240" w:lineRule="auto"/>
        <w:jc w:val="both"/>
        <w:rPr>
          <w:rFonts w:ascii="Times New Roman" w:hAnsi="Times New Roman" w:cs="Times New Roman"/>
          <w:sz w:val="32"/>
          <w:szCs w:val="32"/>
        </w:rPr>
      </w:pPr>
      <w:r w:rsidRPr="00157DBF">
        <w:rPr>
          <w:rFonts w:ascii="Times New Roman" w:hAnsi="Times New Roman" w:cs="Times New Roman"/>
          <w:sz w:val="32"/>
          <w:szCs w:val="32"/>
        </w:rPr>
        <w:t xml:space="preserve">          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 только в развитии»                 Способности зависят от врожденных задатков, но    развиваются   в   процессе   воспитания   и    обучения.   Все     музыкальные способности возникают и развиваются в музыкальной деятельности   ребенка.   «Не  в том дело – пишет ученый – что способности проявляются в деятельности, а в том, что они создаются в этой деятельности». Это   утверждение  стало  общепринятым в педагогике  и  психологии.</w:t>
      </w:r>
    </w:p>
    <w:p w:rsidR="00FC29EB" w:rsidRPr="00157DBF" w:rsidRDefault="00FC29EB" w:rsidP="00FC29EB">
      <w:pPr>
        <w:rPr>
          <w:sz w:val="32"/>
          <w:szCs w:val="32"/>
        </w:rPr>
      </w:pPr>
    </w:p>
    <w:p w:rsidR="00FC29EB" w:rsidRPr="00157DBF" w:rsidRDefault="00FC29EB" w:rsidP="00FC29EB">
      <w:pPr>
        <w:rPr>
          <w:sz w:val="32"/>
          <w:szCs w:val="32"/>
        </w:rPr>
      </w:pPr>
    </w:p>
    <w:p w:rsidR="002C7812" w:rsidRPr="00157DBF" w:rsidRDefault="002C7812">
      <w:pPr>
        <w:rPr>
          <w:sz w:val="32"/>
          <w:szCs w:val="32"/>
        </w:rPr>
      </w:pPr>
    </w:p>
    <w:sectPr w:rsidR="002C7812" w:rsidRPr="00157DBF" w:rsidSect="00DD570D">
      <w:pgSz w:w="11906" w:h="16838"/>
      <w:pgMar w:top="1134" w:right="851" w:bottom="1134" w:left="1134" w:header="709" w:footer="709"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DE2"/>
    <w:rsid w:val="00157DBF"/>
    <w:rsid w:val="00265DE2"/>
    <w:rsid w:val="002C7812"/>
    <w:rsid w:val="005F08E2"/>
    <w:rsid w:val="00DD570D"/>
    <w:rsid w:val="00FC2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4</cp:revision>
  <dcterms:created xsi:type="dcterms:W3CDTF">2013-05-15T16:26:00Z</dcterms:created>
  <dcterms:modified xsi:type="dcterms:W3CDTF">2017-08-06T10:43:00Z</dcterms:modified>
</cp:coreProperties>
</file>