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13" w:rsidRPr="00C66EAC" w:rsidRDefault="00026113" w:rsidP="00026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>План непосредственно-образовательной деятельности по выразительному чтению художественного произведения Корнея Чуковского  «</w:t>
      </w:r>
      <w:proofErr w:type="spellStart"/>
      <w:r w:rsidRPr="00C66EA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66EAC">
        <w:rPr>
          <w:rFonts w:ascii="Times New Roman" w:hAnsi="Times New Roman" w:cs="Times New Roman"/>
          <w:sz w:val="28"/>
          <w:szCs w:val="28"/>
        </w:rPr>
        <w:t xml:space="preserve"> горе»  с детьми средней группы.</w:t>
      </w:r>
    </w:p>
    <w:p w:rsidR="00026113" w:rsidRPr="00C66EAC" w:rsidRDefault="00026113" w:rsidP="00026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13" w:rsidRPr="00C66EAC" w:rsidRDefault="00026113" w:rsidP="00026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>Цель: ознакомление детей с произведением Корнея Чуковского  «</w:t>
      </w:r>
      <w:proofErr w:type="spellStart"/>
      <w:r w:rsidRPr="00C66EA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66EAC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026113" w:rsidRPr="00C66EAC" w:rsidRDefault="00026113" w:rsidP="00026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>Задачи:</w:t>
      </w:r>
    </w:p>
    <w:p w:rsidR="00026113" w:rsidRPr="00C66EAC" w:rsidRDefault="00026113" w:rsidP="00026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26113" w:rsidRPr="00C66EAC" w:rsidRDefault="00026113" w:rsidP="00026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>Формировать умение внимательно слушать литературное произведение, участвовать в беседе по выяснению последовательности появления персонажей.</w:t>
      </w:r>
    </w:p>
    <w:p w:rsidR="00026113" w:rsidRPr="00C66EAC" w:rsidRDefault="00026113" w:rsidP="00026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>Учить понимать характеры и поступки героев.</w:t>
      </w:r>
    </w:p>
    <w:p w:rsidR="00026113" w:rsidRPr="00C66EAC" w:rsidRDefault="00026113" w:rsidP="00026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>Придумывать другое окончание сказки.</w:t>
      </w:r>
    </w:p>
    <w:p w:rsidR="00026113" w:rsidRPr="00C66EAC" w:rsidRDefault="00026113" w:rsidP="00026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026113" w:rsidRPr="00C66EAC" w:rsidRDefault="00026113" w:rsidP="00026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память, устную речь детей, творческое воображение.</w:t>
      </w:r>
    </w:p>
    <w:p w:rsidR="00026113" w:rsidRPr="00C66EAC" w:rsidRDefault="00026113" w:rsidP="00026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26113" w:rsidRPr="00C66EAC" w:rsidRDefault="00026113" w:rsidP="00026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>Воспитывать интерес к художественной литературе, обеспечить освоение содержания произведений и эмоциональную отзывчивость на него;</w:t>
      </w:r>
    </w:p>
    <w:p w:rsidR="00026113" w:rsidRPr="00C66EAC" w:rsidRDefault="00026113" w:rsidP="00026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>Воспитывать аккуратность, бережное отношение к вещам.</w:t>
      </w:r>
    </w:p>
    <w:p w:rsidR="00026113" w:rsidRPr="00C66EAC" w:rsidRDefault="00026113" w:rsidP="00026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13" w:rsidRPr="00C66EAC" w:rsidRDefault="00026113" w:rsidP="00026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 xml:space="preserve">                            Ход непосредственно образовательной деятельности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5"/>
        <w:gridCol w:w="4429"/>
        <w:gridCol w:w="3213"/>
      </w:tblGrid>
      <w:tr w:rsidR="00026113" w:rsidRPr="00C66EAC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026113" w:rsidRPr="00C66EAC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1.Подготовка к восприятию. Первичное чтение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Ребята, сегодня я вам принесла коробочку, но коробочка это не простая, эта коробочка моих воспоминаний. В ней хранятся мои детские рисунки, фотографии, на которых я маленькая, а еще там лежит моя любимая книжка, я так любила, когда мама мне читала ее. Хотите посмотреть ее?</w:t>
            </w:r>
          </w:p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обложку, как вы думаете, о чем эта </w:t>
            </w:r>
            <w:proofErr w:type="spellStart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gramStart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?Ч</w:t>
            </w:r>
            <w:proofErr w:type="gramEnd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изображено?</w:t>
            </w:r>
          </w:p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-Эта книга называется </w:t>
            </w:r>
            <w:proofErr w:type="spellStart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 горе. Как вы думаете, почему такое название?</w:t>
            </w:r>
          </w:p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Написал эту книгу Корней </w:t>
            </w:r>
            <w:proofErr w:type="spellStart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Чуковкий</w:t>
            </w:r>
            <w:proofErr w:type="spellEnd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 и называется она </w:t>
            </w:r>
            <w:proofErr w:type="spellStart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 горе.</w:t>
            </w:r>
          </w:p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-А хотите узнать, что же там за горе случилось? Тогда давайте </w:t>
            </w:r>
            <w:r w:rsidRPr="00C66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прочитаем.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</w:tc>
      </w:tr>
      <w:tr w:rsidR="00026113" w:rsidRPr="00C66EAC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</w:t>
            </w: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Аналитическая беседа. Вторичное чтение.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-Ребята, про что эта книга?</w:t>
            </w:r>
          </w:p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-А почему посуда сбежала от бабушки?</w:t>
            </w:r>
          </w:p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-Как звали бабушку?</w:t>
            </w:r>
          </w:p>
          <w:p w:rsidR="00026113" w:rsidRPr="00C66EAC" w:rsidRDefault="00C6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-А вы помните, </w:t>
            </w:r>
            <w:r w:rsidR="00026113"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какая посуда сбежала </w:t>
            </w:r>
            <w:proofErr w:type="gramStart"/>
            <w:r w:rsidR="00026113" w:rsidRPr="00C66E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026113"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 Федоры? (просмотр)</w:t>
            </w:r>
          </w:p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-А что было дальше?</w:t>
            </w:r>
          </w:p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-Почему она вернулась? Что она говорила им</w:t>
            </w:r>
            <w:proofErr w:type="gramStart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просмотр)</w:t>
            </w:r>
          </w:p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-Посуда ее простила? Что она ей говорила?</w:t>
            </w:r>
          </w:p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-А вы помните,</w:t>
            </w:r>
            <w:r w:rsidR="00C66EAC"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как радовались блюдца</w:t>
            </w:r>
            <w:proofErr w:type="gramStart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просмотр)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113" w:rsidRPr="00C66EAC" w:rsidRDefault="00C6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Ответы детей. Просмотр книги</w:t>
            </w:r>
          </w:p>
        </w:tc>
      </w:tr>
      <w:tr w:rsidR="00026113" w:rsidRPr="00C66EAC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113" w:rsidRPr="00C66EAC" w:rsidRDefault="0002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Завершающий этап. Рефлексия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EAC" w:rsidRDefault="00C6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а если Федора ухаживала за вещами, они бы сбежали от нее?</w:t>
            </w:r>
            <w:bookmarkStart w:id="0" w:name="_GoBack"/>
            <w:bookmarkEnd w:id="0"/>
          </w:p>
          <w:p w:rsidR="00026113" w:rsidRPr="00C66EAC" w:rsidRDefault="00C6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-Ребята, а как вы думаете, нужно ли беречь и ухаживать за своими и не только за своими вещами?</w:t>
            </w:r>
          </w:p>
          <w:p w:rsidR="00C66EAC" w:rsidRPr="00C66EAC" w:rsidRDefault="00C6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-Если мы не будем ее беречь, она так же убежит от нас, как посуда убежала </w:t>
            </w:r>
            <w:proofErr w:type="gramStart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 Федоры.</w:t>
            </w:r>
          </w:p>
          <w:p w:rsidR="00C66EAC" w:rsidRPr="00C66EAC" w:rsidRDefault="00C6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Вам понравилась моя любимая книга? А как же она называется?</w:t>
            </w:r>
          </w:p>
          <w:p w:rsidR="00C66EAC" w:rsidRPr="00C66EAC" w:rsidRDefault="00C6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А сейчас может быть</w:t>
            </w:r>
            <w:proofErr w:type="gramStart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66EAC">
              <w:rPr>
                <w:rFonts w:ascii="Times New Roman" w:hAnsi="Times New Roman" w:cs="Times New Roman"/>
                <w:sz w:val="28"/>
                <w:szCs w:val="28"/>
              </w:rPr>
              <w:t xml:space="preserve"> мы нарисуем посуду, как она радовалась, что Федора начала за ней ухаживать?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113" w:rsidRPr="00C66EAC" w:rsidRDefault="00C6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EA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634955" w:rsidRPr="00C66EAC" w:rsidRDefault="00C66EAC">
      <w:pPr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EAC" w:rsidRPr="00C66EAC" w:rsidRDefault="00C66EAC">
      <w:pPr>
        <w:rPr>
          <w:rFonts w:ascii="Times New Roman" w:hAnsi="Times New Roman" w:cs="Times New Roman"/>
          <w:sz w:val="28"/>
          <w:szCs w:val="28"/>
        </w:rPr>
      </w:pPr>
    </w:p>
    <w:p w:rsidR="00C66EAC" w:rsidRPr="00C66EAC" w:rsidRDefault="00C66EAC" w:rsidP="00C66EAC">
      <w:pPr>
        <w:jc w:val="right"/>
        <w:rPr>
          <w:rFonts w:ascii="Times New Roman" w:hAnsi="Times New Roman" w:cs="Times New Roman"/>
          <w:sz w:val="28"/>
          <w:szCs w:val="28"/>
        </w:rPr>
      </w:pPr>
      <w:r w:rsidRPr="00C66EAC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C66EAC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Pr="00C66EAC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C66EAC" w:rsidRPr="00C6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5A00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7C"/>
    <w:rsid w:val="00026113"/>
    <w:rsid w:val="00AB0299"/>
    <w:rsid w:val="00C66EAC"/>
    <w:rsid w:val="00D2007C"/>
    <w:rsid w:val="00D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2018-09-20T13:31:00Z</dcterms:created>
  <dcterms:modified xsi:type="dcterms:W3CDTF">2018-09-20T13:43:00Z</dcterms:modified>
</cp:coreProperties>
</file>